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C2" w:rsidRPr="00091F31" w:rsidRDefault="00222316" w:rsidP="00814DC2">
      <w:pPr>
        <w:pStyle w:val="Default"/>
        <w:jc w:val="center"/>
        <w:rPr>
          <w:rFonts w:asciiTheme="majorHAnsi" w:hAnsiTheme="majorHAnsi"/>
          <w:sz w:val="23"/>
          <w:szCs w:val="23"/>
        </w:rPr>
      </w:pPr>
      <w:r w:rsidRPr="00091F31">
        <w:rPr>
          <w:rFonts w:asciiTheme="majorHAnsi" w:hAnsiTheme="majorHAnsi"/>
          <w:i/>
          <w:sz w:val="23"/>
          <w:szCs w:val="23"/>
        </w:rPr>
        <w:t>Fourth</w:t>
      </w:r>
      <w:r w:rsidR="00814DC2" w:rsidRPr="00091F31">
        <w:rPr>
          <w:rFonts w:asciiTheme="majorHAnsi" w:hAnsiTheme="majorHAnsi"/>
          <w:sz w:val="23"/>
          <w:szCs w:val="23"/>
        </w:rPr>
        <w:t xml:space="preserve"> </w:t>
      </w:r>
      <w:r w:rsidR="00814DC2" w:rsidRPr="00091F31">
        <w:rPr>
          <w:rFonts w:asciiTheme="majorHAnsi" w:hAnsiTheme="majorHAnsi"/>
          <w:i/>
          <w:iCs/>
          <w:sz w:val="23"/>
          <w:szCs w:val="23"/>
        </w:rPr>
        <w:t>Conference of the Italian Association of Agricultural and Applied Economics (AIEAA)</w:t>
      </w:r>
    </w:p>
    <w:p w:rsidR="00814DC2" w:rsidRPr="00091F31" w:rsidRDefault="00F02459" w:rsidP="00814DC2">
      <w:pPr>
        <w:pStyle w:val="Default"/>
        <w:jc w:val="center"/>
        <w:rPr>
          <w:rFonts w:asciiTheme="majorHAnsi" w:hAnsiTheme="majorHAnsi"/>
          <w:sz w:val="23"/>
          <w:szCs w:val="23"/>
        </w:rPr>
      </w:pPr>
      <w:r w:rsidRPr="00091F31">
        <w:rPr>
          <w:rFonts w:asciiTheme="majorHAnsi" w:hAnsiTheme="majorHAnsi"/>
          <w:i/>
          <w:iCs/>
          <w:sz w:val="23"/>
          <w:szCs w:val="23"/>
        </w:rPr>
        <w:t>June 11-12, 2015</w:t>
      </w:r>
      <w:r>
        <w:rPr>
          <w:rFonts w:asciiTheme="majorHAnsi" w:hAnsiTheme="majorHAnsi"/>
          <w:i/>
          <w:iCs/>
          <w:sz w:val="23"/>
          <w:szCs w:val="23"/>
        </w:rPr>
        <w:t xml:space="preserve"> - </w:t>
      </w:r>
      <w:proofErr w:type="spellStart"/>
      <w:r w:rsidR="00814DC2" w:rsidRPr="00091F31">
        <w:rPr>
          <w:rFonts w:asciiTheme="majorHAnsi" w:hAnsiTheme="majorHAnsi"/>
          <w:i/>
          <w:iCs/>
          <w:sz w:val="23"/>
          <w:szCs w:val="23"/>
        </w:rPr>
        <w:t>A</w:t>
      </w:r>
      <w:r w:rsidR="00222316" w:rsidRPr="00091F31">
        <w:rPr>
          <w:rFonts w:asciiTheme="majorHAnsi" w:hAnsiTheme="majorHAnsi"/>
          <w:i/>
          <w:iCs/>
          <w:sz w:val="23"/>
          <w:szCs w:val="23"/>
        </w:rPr>
        <w:t>ncona</w:t>
      </w:r>
      <w:proofErr w:type="spellEnd"/>
      <w:r>
        <w:rPr>
          <w:rFonts w:asciiTheme="majorHAnsi" w:hAnsiTheme="majorHAnsi"/>
          <w:i/>
          <w:iCs/>
          <w:sz w:val="23"/>
          <w:szCs w:val="23"/>
        </w:rPr>
        <w:t>, Italy</w:t>
      </w:r>
    </w:p>
    <w:p w:rsidR="00814DC2" w:rsidRPr="00091F31" w:rsidRDefault="00814DC2" w:rsidP="00814DC2">
      <w:pPr>
        <w:pStyle w:val="Default"/>
        <w:jc w:val="center"/>
        <w:rPr>
          <w:rFonts w:asciiTheme="majorHAnsi" w:hAnsiTheme="majorHAnsi"/>
          <w:b/>
          <w:i/>
        </w:rPr>
      </w:pPr>
    </w:p>
    <w:p w:rsidR="00814DC2" w:rsidRPr="00091F31" w:rsidRDefault="00222316" w:rsidP="00814DC2">
      <w:pPr>
        <w:pStyle w:val="Default"/>
        <w:jc w:val="center"/>
        <w:rPr>
          <w:rFonts w:asciiTheme="majorHAnsi" w:hAnsiTheme="majorHAnsi"/>
          <w:color w:val="000000" w:themeColor="text1"/>
          <w:szCs w:val="28"/>
        </w:rPr>
      </w:pPr>
      <w:r w:rsidRPr="00091F31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Innovation, productivity and growth: towards sustainable </w:t>
      </w:r>
      <w:proofErr w:type="spellStart"/>
      <w:r w:rsidRPr="00091F31">
        <w:rPr>
          <w:rFonts w:asciiTheme="majorHAnsi" w:hAnsiTheme="majorHAnsi"/>
          <w:b/>
          <w:bCs/>
          <w:color w:val="000000" w:themeColor="text1"/>
          <w:sz w:val="28"/>
          <w:szCs w:val="28"/>
        </w:rPr>
        <w:t>agri</w:t>
      </w:r>
      <w:proofErr w:type="spellEnd"/>
      <w:r w:rsidRPr="00091F31">
        <w:rPr>
          <w:rFonts w:asciiTheme="majorHAnsi" w:hAnsiTheme="majorHAnsi"/>
          <w:b/>
          <w:bCs/>
          <w:color w:val="000000" w:themeColor="text1"/>
          <w:sz w:val="28"/>
          <w:szCs w:val="28"/>
        </w:rPr>
        <w:t>-food production</w:t>
      </w:r>
    </w:p>
    <w:p w:rsidR="00814DC2" w:rsidRPr="00091F31" w:rsidRDefault="00814DC2" w:rsidP="00814DC2">
      <w:pPr>
        <w:pStyle w:val="Default"/>
        <w:rPr>
          <w:rFonts w:asciiTheme="majorHAnsi" w:hAnsiTheme="majorHAnsi"/>
          <w:b/>
          <w:bCs/>
          <w:szCs w:val="23"/>
        </w:rPr>
      </w:pPr>
      <w:bookmarkStart w:id="0" w:name="_GoBack"/>
      <w:bookmarkEnd w:id="0"/>
    </w:p>
    <w:p w:rsidR="00814DC2" w:rsidRPr="00091F31" w:rsidRDefault="00814DC2" w:rsidP="00814DC2">
      <w:pPr>
        <w:pStyle w:val="Default"/>
        <w:rPr>
          <w:rFonts w:asciiTheme="majorHAnsi" w:hAnsiTheme="majorHAnsi"/>
          <w:b/>
          <w:bCs/>
          <w:szCs w:val="23"/>
        </w:rPr>
      </w:pPr>
    </w:p>
    <w:p w:rsidR="00814DC2" w:rsidRPr="00091F31" w:rsidRDefault="00814DC2" w:rsidP="00814DC2">
      <w:pPr>
        <w:pStyle w:val="Default"/>
        <w:rPr>
          <w:rFonts w:asciiTheme="majorHAnsi" w:hAnsiTheme="majorHAnsi"/>
          <w:szCs w:val="36"/>
        </w:rPr>
      </w:pPr>
      <w:r w:rsidRPr="00091F31">
        <w:rPr>
          <w:rFonts w:asciiTheme="majorHAnsi" w:hAnsiTheme="majorHAnsi"/>
          <w:b/>
          <w:bCs/>
          <w:szCs w:val="36"/>
        </w:rPr>
        <w:t>Call for Papers</w:t>
      </w:r>
    </w:p>
    <w:p w:rsidR="00814DC2" w:rsidRPr="00091F31" w:rsidRDefault="00814DC2" w:rsidP="00814DC2">
      <w:pPr>
        <w:pStyle w:val="Default"/>
        <w:rPr>
          <w:rFonts w:asciiTheme="majorHAnsi" w:hAnsiTheme="majorHAnsi"/>
          <w:szCs w:val="23"/>
        </w:rPr>
      </w:pPr>
    </w:p>
    <w:p w:rsidR="0023379E" w:rsidRPr="00091F31" w:rsidRDefault="0023379E" w:rsidP="0023379E">
      <w:pPr>
        <w:widowControl w:val="0"/>
        <w:autoSpaceDE w:val="0"/>
        <w:autoSpaceDN w:val="0"/>
        <w:adjustRightInd w:val="0"/>
        <w:spacing w:after="300" w:line="280" w:lineRule="atLeast"/>
        <w:jc w:val="both"/>
        <w:rPr>
          <w:rFonts w:asciiTheme="majorHAnsi" w:hAnsiTheme="majorHAnsi" w:cs="Arial"/>
          <w:sz w:val="24"/>
          <w:szCs w:val="24"/>
        </w:rPr>
      </w:pPr>
      <w:r w:rsidRPr="00091F31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In 2015, the World Exposition “</w:t>
      </w:r>
      <w:r w:rsidRPr="00091F31">
        <w:rPr>
          <w:rFonts w:asciiTheme="majorHAnsi" w:hAnsiTheme="majorHAnsi" w:cs="Arial"/>
          <w:i/>
          <w:iCs/>
          <w:color w:val="000000" w:themeColor="text1"/>
          <w:sz w:val="24"/>
          <w:szCs w:val="24"/>
          <w:shd w:val="clear" w:color="auto" w:fill="FFFFFF"/>
        </w:rPr>
        <w:t>Feeding the planet, energy for life</w:t>
      </w:r>
      <w:r w:rsidR="0046442F" w:rsidRPr="00091F31">
        <w:rPr>
          <w:rFonts w:asciiTheme="majorHAnsi" w:hAnsiTheme="majorHAnsi" w:cs="Arial"/>
          <w:i/>
          <w:iCs/>
          <w:color w:val="000000" w:themeColor="text1"/>
          <w:sz w:val="24"/>
          <w:szCs w:val="24"/>
          <w:shd w:val="clear" w:color="auto" w:fill="FFFFFF"/>
        </w:rPr>
        <w:t>,</w:t>
      </w:r>
      <w:r w:rsidRPr="00091F31">
        <w:rPr>
          <w:rFonts w:asciiTheme="majorHAnsi" w:hAnsiTheme="majorHAnsi" w:cs="Arial"/>
          <w:i/>
          <w:iCs/>
          <w:color w:val="000000" w:themeColor="text1"/>
          <w:sz w:val="24"/>
          <w:szCs w:val="24"/>
          <w:shd w:val="clear" w:color="auto" w:fill="FFFFFF"/>
        </w:rPr>
        <w:t>”</w:t>
      </w:r>
      <w:r w:rsidR="0046442F" w:rsidRPr="00091F31">
        <w:rPr>
          <w:rFonts w:asciiTheme="majorHAnsi" w:hAnsiTheme="majorHAnsi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442F" w:rsidRPr="00091F31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to be held in Milan, </w:t>
      </w:r>
      <w:r w:rsidRPr="00091F31">
        <w:rPr>
          <w:rFonts w:asciiTheme="majorHAnsi" w:hAnsiTheme="majorHAnsi" w:cs="Arial"/>
          <w:iCs/>
          <w:color w:val="000000" w:themeColor="text1"/>
          <w:sz w:val="24"/>
          <w:szCs w:val="24"/>
          <w:shd w:val="clear" w:color="auto" w:fill="FFFFFF"/>
        </w:rPr>
        <w:t>w</w:t>
      </w:r>
      <w:r w:rsidR="002F04F5" w:rsidRPr="00091F31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ill </w:t>
      </w:r>
      <w:r w:rsidR="0046442F" w:rsidRPr="00091F31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focus </w:t>
      </w:r>
      <w:r w:rsidR="002F04F5" w:rsidRPr="00091F31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the attention</w:t>
      </w:r>
      <w:r w:rsidRPr="00091F31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 of </w:t>
      </w:r>
      <w:r w:rsidR="0046442F" w:rsidRPr="00091F31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the </w:t>
      </w:r>
      <w:r w:rsidRPr="00091F31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public and policy makers on the major challenges concerning global food production in the upcoming decades. In particular, the expected sustained growth </w:t>
      </w:r>
      <w:r w:rsidR="00222316" w:rsidRPr="00091F31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of </w:t>
      </w:r>
      <w:r w:rsidRPr="00091F31">
        <w:rPr>
          <w:rFonts w:asciiTheme="majorHAnsi" w:hAnsiTheme="majorHAnsi" w:cs="Arial"/>
          <w:color w:val="000000" w:themeColor="text1"/>
          <w:sz w:val="24"/>
          <w:szCs w:val="24"/>
        </w:rPr>
        <w:t xml:space="preserve">world </w:t>
      </w:r>
      <w:r w:rsidR="00F40346" w:rsidRPr="00091F31">
        <w:rPr>
          <w:rFonts w:asciiTheme="majorHAnsi" w:hAnsiTheme="majorHAnsi" w:cs="Arial"/>
          <w:color w:val="000000" w:themeColor="text1"/>
          <w:sz w:val="24"/>
          <w:szCs w:val="24"/>
        </w:rPr>
        <w:t xml:space="preserve">demand for </w:t>
      </w:r>
      <w:r w:rsidRPr="00091F31">
        <w:rPr>
          <w:rFonts w:asciiTheme="majorHAnsi" w:hAnsiTheme="majorHAnsi" w:cs="Arial"/>
          <w:color w:val="000000" w:themeColor="text1"/>
          <w:sz w:val="24"/>
          <w:szCs w:val="24"/>
        </w:rPr>
        <w:t>food, feed</w:t>
      </w:r>
      <w:r w:rsidR="0046442F" w:rsidRPr="00091F31">
        <w:rPr>
          <w:rFonts w:asciiTheme="majorHAnsi" w:hAnsiTheme="majorHAnsi" w:cs="Arial"/>
          <w:color w:val="000000" w:themeColor="text1"/>
          <w:sz w:val="24"/>
          <w:szCs w:val="24"/>
        </w:rPr>
        <w:t>,</w:t>
      </w:r>
      <w:r w:rsidRPr="00091F31">
        <w:rPr>
          <w:rFonts w:asciiTheme="majorHAnsi" w:hAnsiTheme="majorHAnsi" w:cs="Arial"/>
          <w:color w:val="000000" w:themeColor="text1"/>
          <w:sz w:val="24"/>
          <w:szCs w:val="24"/>
        </w:rPr>
        <w:t xml:space="preserve"> and energy raises</w:t>
      </w:r>
      <w:r w:rsidRPr="00091F31">
        <w:rPr>
          <w:rFonts w:asciiTheme="majorHAnsi" w:hAnsiTheme="majorHAnsi" w:cs="Arial"/>
          <w:sz w:val="24"/>
          <w:szCs w:val="24"/>
        </w:rPr>
        <w:t xml:space="preserve"> </w:t>
      </w:r>
      <w:r w:rsidR="0046442F" w:rsidRPr="00091F31">
        <w:rPr>
          <w:rFonts w:asciiTheme="majorHAnsi" w:hAnsiTheme="majorHAnsi" w:cs="Arial"/>
          <w:sz w:val="24"/>
          <w:szCs w:val="24"/>
        </w:rPr>
        <w:t>concerns</w:t>
      </w:r>
      <w:r w:rsidRPr="00091F31">
        <w:rPr>
          <w:rFonts w:asciiTheme="majorHAnsi" w:hAnsiTheme="majorHAnsi" w:cs="Arial"/>
          <w:sz w:val="24"/>
          <w:szCs w:val="24"/>
        </w:rPr>
        <w:t xml:space="preserve"> about the</w:t>
      </w:r>
      <w:r w:rsidR="0046442F" w:rsidRPr="00091F31">
        <w:rPr>
          <w:rFonts w:asciiTheme="majorHAnsi" w:hAnsiTheme="majorHAnsi" w:cs="Arial"/>
          <w:sz w:val="24"/>
          <w:szCs w:val="24"/>
        </w:rPr>
        <w:t xml:space="preserve"> ability</w:t>
      </w:r>
      <w:r w:rsidRPr="00091F31">
        <w:rPr>
          <w:rFonts w:asciiTheme="majorHAnsi" w:hAnsiTheme="majorHAnsi" w:cs="Arial"/>
          <w:sz w:val="24"/>
          <w:szCs w:val="24"/>
        </w:rPr>
        <w:t xml:space="preserve"> of </w:t>
      </w:r>
      <w:r w:rsidR="0046442F" w:rsidRPr="00091F31">
        <w:rPr>
          <w:rFonts w:asciiTheme="majorHAnsi" w:hAnsiTheme="majorHAnsi" w:cs="Arial"/>
          <w:sz w:val="24"/>
          <w:szCs w:val="24"/>
        </w:rPr>
        <w:t xml:space="preserve">global </w:t>
      </w:r>
      <w:r w:rsidRPr="00091F31">
        <w:rPr>
          <w:rFonts w:asciiTheme="majorHAnsi" w:hAnsiTheme="majorHAnsi" w:cs="Arial"/>
          <w:sz w:val="24"/>
          <w:szCs w:val="24"/>
        </w:rPr>
        <w:t xml:space="preserve">agricultural production to ensure </w:t>
      </w:r>
      <w:r w:rsidR="0046442F" w:rsidRPr="00091F31">
        <w:rPr>
          <w:rFonts w:asciiTheme="majorHAnsi" w:hAnsiTheme="majorHAnsi" w:cs="Arial"/>
          <w:sz w:val="24"/>
          <w:szCs w:val="24"/>
        </w:rPr>
        <w:t>adequate</w:t>
      </w:r>
      <w:r w:rsidRPr="00091F31">
        <w:rPr>
          <w:rFonts w:asciiTheme="majorHAnsi" w:hAnsiTheme="majorHAnsi" w:cs="Arial"/>
          <w:sz w:val="24"/>
          <w:szCs w:val="24"/>
        </w:rPr>
        <w:t xml:space="preserve"> supply growth</w:t>
      </w:r>
      <w:r w:rsidR="00222316" w:rsidRPr="00091F31">
        <w:rPr>
          <w:rFonts w:asciiTheme="majorHAnsi" w:hAnsiTheme="majorHAnsi" w:cs="Arial"/>
          <w:sz w:val="24"/>
          <w:szCs w:val="24"/>
        </w:rPr>
        <w:t>,</w:t>
      </w:r>
      <w:r w:rsidRPr="00091F31">
        <w:rPr>
          <w:rFonts w:asciiTheme="majorHAnsi" w:hAnsiTheme="majorHAnsi" w:cs="Arial"/>
          <w:sz w:val="24"/>
          <w:szCs w:val="24"/>
        </w:rPr>
        <w:t xml:space="preserve"> while avoiding major turbulence</w:t>
      </w:r>
      <w:r w:rsidR="00F40346" w:rsidRPr="00091F31">
        <w:rPr>
          <w:rFonts w:asciiTheme="majorHAnsi" w:hAnsiTheme="majorHAnsi" w:cs="Arial"/>
          <w:sz w:val="24"/>
          <w:szCs w:val="24"/>
        </w:rPr>
        <w:t>s</w:t>
      </w:r>
      <w:r w:rsidRPr="00091F31">
        <w:rPr>
          <w:rFonts w:asciiTheme="majorHAnsi" w:hAnsiTheme="majorHAnsi" w:cs="Arial"/>
          <w:sz w:val="24"/>
          <w:szCs w:val="24"/>
        </w:rPr>
        <w:t xml:space="preserve"> on agricultural markets and still providing healthy and environmentally safe </w:t>
      </w:r>
      <w:r w:rsidR="00F40346" w:rsidRPr="00091F31">
        <w:rPr>
          <w:rFonts w:asciiTheme="majorHAnsi" w:hAnsiTheme="majorHAnsi" w:cs="Arial"/>
          <w:sz w:val="24"/>
          <w:szCs w:val="24"/>
        </w:rPr>
        <w:t>products</w:t>
      </w:r>
      <w:r w:rsidRPr="00091F31">
        <w:rPr>
          <w:rFonts w:asciiTheme="majorHAnsi" w:hAnsiTheme="majorHAnsi" w:cs="Arial"/>
          <w:sz w:val="24"/>
          <w:szCs w:val="24"/>
        </w:rPr>
        <w:t xml:space="preserve">.  </w:t>
      </w:r>
    </w:p>
    <w:p w:rsidR="004466A9" w:rsidRPr="00091F31" w:rsidRDefault="0023379E" w:rsidP="0023379E">
      <w:pPr>
        <w:widowControl w:val="0"/>
        <w:autoSpaceDE w:val="0"/>
        <w:autoSpaceDN w:val="0"/>
        <w:adjustRightInd w:val="0"/>
        <w:spacing w:after="300" w:line="280" w:lineRule="atLeast"/>
        <w:jc w:val="both"/>
        <w:rPr>
          <w:rFonts w:asciiTheme="majorHAnsi" w:hAnsiTheme="majorHAnsi" w:cs="Arial"/>
          <w:sz w:val="24"/>
        </w:rPr>
      </w:pPr>
      <w:r w:rsidRPr="00091F31">
        <w:rPr>
          <w:rFonts w:asciiTheme="majorHAnsi" w:hAnsiTheme="majorHAnsi" w:cs="Arial"/>
          <w:sz w:val="24"/>
        </w:rPr>
        <w:t>How th</w:t>
      </w:r>
      <w:r w:rsidR="00222316" w:rsidRPr="00091F31">
        <w:rPr>
          <w:rFonts w:asciiTheme="majorHAnsi" w:hAnsiTheme="majorHAnsi" w:cs="Arial"/>
          <w:sz w:val="24"/>
        </w:rPr>
        <w:t>e</w:t>
      </w:r>
      <w:r w:rsidRPr="00091F31">
        <w:rPr>
          <w:rFonts w:asciiTheme="majorHAnsi" w:hAnsiTheme="majorHAnsi" w:cs="Arial"/>
          <w:sz w:val="24"/>
        </w:rPr>
        <w:t>s</w:t>
      </w:r>
      <w:r w:rsidR="00222316" w:rsidRPr="00091F31">
        <w:rPr>
          <w:rFonts w:asciiTheme="majorHAnsi" w:hAnsiTheme="majorHAnsi" w:cs="Arial"/>
          <w:sz w:val="24"/>
        </w:rPr>
        <w:t>e</w:t>
      </w:r>
      <w:r w:rsidRPr="00091F31">
        <w:rPr>
          <w:rFonts w:asciiTheme="majorHAnsi" w:hAnsiTheme="majorHAnsi" w:cs="Arial"/>
          <w:sz w:val="24"/>
        </w:rPr>
        <w:t xml:space="preserve"> major challenge</w:t>
      </w:r>
      <w:r w:rsidR="00222316" w:rsidRPr="00091F31">
        <w:rPr>
          <w:rFonts w:asciiTheme="majorHAnsi" w:hAnsiTheme="majorHAnsi" w:cs="Arial"/>
          <w:sz w:val="24"/>
        </w:rPr>
        <w:t>s</w:t>
      </w:r>
      <w:r w:rsidRPr="00091F31">
        <w:rPr>
          <w:rFonts w:asciiTheme="majorHAnsi" w:hAnsiTheme="majorHAnsi" w:cs="Arial"/>
          <w:sz w:val="24"/>
        </w:rPr>
        <w:t xml:space="preserve"> can be dealt with is, at once, </w:t>
      </w:r>
      <w:r w:rsidR="0046442F" w:rsidRPr="00091F31">
        <w:rPr>
          <w:rFonts w:asciiTheme="majorHAnsi" w:hAnsiTheme="majorHAnsi" w:cs="Arial"/>
          <w:sz w:val="24"/>
        </w:rPr>
        <w:t xml:space="preserve">both a political and </w:t>
      </w:r>
      <w:r w:rsidRPr="00091F31">
        <w:rPr>
          <w:rFonts w:asciiTheme="majorHAnsi" w:hAnsiTheme="majorHAnsi" w:cs="Arial"/>
          <w:sz w:val="24"/>
        </w:rPr>
        <w:t>scientific question. The scientific community is expected to provide rigorous and sound evidence on the nature and si</w:t>
      </w:r>
      <w:r w:rsidR="0046442F" w:rsidRPr="00091F31">
        <w:rPr>
          <w:rFonts w:asciiTheme="majorHAnsi" w:hAnsiTheme="majorHAnsi" w:cs="Arial"/>
          <w:sz w:val="24"/>
        </w:rPr>
        <w:t xml:space="preserve">ze of these challenges and </w:t>
      </w:r>
      <w:r w:rsidRPr="00091F31">
        <w:rPr>
          <w:rFonts w:asciiTheme="majorHAnsi" w:hAnsiTheme="majorHAnsi" w:cs="Arial"/>
          <w:sz w:val="24"/>
        </w:rPr>
        <w:t xml:space="preserve">to put forward effective and viable solutions. </w:t>
      </w:r>
      <w:r w:rsidR="004466A9" w:rsidRPr="00091F31">
        <w:rPr>
          <w:rFonts w:asciiTheme="majorHAnsi" w:hAnsiTheme="majorHAnsi" w:cs="Arial"/>
          <w:sz w:val="24"/>
        </w:rPr>
        <w:t xml:space="preserve">In this respect, a </w:t>
      </w:r>
      <w:r w:rsidR="002C009C" w:rsidRPr="00091F31">
        <w:rPr>
          <w:rFonts w:asciiTheme="majorHAnsi" w:hAnsiTheme="majorHAnsi" w:cs="Arial"/>
          <w:sz w:val="24"/>
        </w:rPr>
        <w:t xml:space="preserve">first </w:t>
      </w:r>
      <w:r w:rsidR="004466A9" w:rsidRPr="00091F31">
        <w:rPr>
          <w:rFonts w:asciiTheme="majorHAnsi" w:hAnsiTheme="majorHAnsi" w:cs="Arial"/>
          <w:sz w:val="24"/>
        </w:rPr>
        <w:t>major task for a</w:t>
      </w:r>
      <w:r w:rsidRPr="00091F31">
        <w:rPr>
          <w:rFonts w:asciiTheme="majorHAnsi" w:hAnsiTheme="majorHAnsi" w:cs="Arial"/>
          <w:sz w:val="24"/>
        </w:rPr>
        <w:t>gricultural and applied economists</w:t>
      </w:r>
      <w:r w:rsidR="004466A9" w:rsidRPr="00091F31">
        <w:rPr>
          <w:rFonts w:asciiTheme="majorHAnsi" w:hAnsiTheme="majorHAnsi" w:cs="Arial"/>
          <w:sz w:val="24"/>
        </w:rPr>
        <w:t xml:space="preserve"> is to investigate the actual </w:t>
      </w:r>
      <w:r w:rsidR="00D83068" w:rsidRPr="00091F31">
        <w:rPr>
          <w:rFonts w:asciiTheme="majorHAnsi" w:hAnsiTheme="majorHAnsi" w:cs="Arial"/>
          <w:sz w:val="24"/>
        </w:rPr>
        <w:t>dynamic</w:t>
      </w:r>
      <w:r w:rsidR="004466A9" w:rsidRPr="00091F31">
        <w:rPr>
          <w:rFonts w:asciiTheme="majorHAnsi" w:hAnsiTheme="majorHAnsi" w:cs="Arial"/>
          <w:sz w:val="24"/>
        </w:rPr>
        <w:t>s of agricultural productivity growth worldwide</w:t>
      </w:r>
      <w:r w:rsidR="00943639" w:rsidRPr="00091F31">
        <w:rPr>
          <w:rFonts w:asciiTheme="majorHAnsi" w:hAnsiTheme="majorHAnsi" w:cs="Arial"/>
          <w:sz w:val="24"/>
        </w:rPr>
        <w:t xml:space="preserve"> and </w:t>
      </w:r>
      <w:r w:rsidR="004466A9" w:rsidRPr="00091F31">
        <w:rPr>
          <w:rFonts w:asciiTheme="majorHAnsi" w:hAnsiTheme="majorHAnsi" w:cs="Arial"/>
          <w:sz w:val="24"/>
        </w:rPr>
        <w:t xml:space="preserve">the differences emerging </w:t>
      </w:r>
      <w:r w:rsidR="00D83068" w:rsidRPr="00091F31">
        <w:rPr>
          <w:rFonts w:asciiTheme="majorHAnsi" w:hAnsiTheme="majorHAnsi" w:cs="Arial"/>
          <w:sz w:val="24"/>
        </w:rPr>
        <w:t>between</w:t>
      </w:r>
      <w:r w:rsidR="004466A9" w:rsidRPr="00091F31">
        <w:rPr>
          <w:rFonts w:asciiTheme="majorHAnsi" w:hAnsiTheme="majorHAnsi" w:cs="Arial"/>
          <w:sz w:val="24"/>
        </w:rPr>
        <w:t xml:space="preserve"> developed and developing countries</w:t>
      </w:r>
      <w:r w:rsidR="002C009C" w:rsidRPr="00091F31">
        <w:rPr>
          <w:rFonts w:asciiTheme="majorHAnsi" w:hAnsiTheme="majorHAnsi" w:cs="Arial"/>
          <w:sz w:val="24"/>
        </w:rPr>
        <w:t xml:space="preserve">. Efforts should </w:t>
      </w:r>
      <w:r w:rsidR="0046442F" w:rsidRPr="00091F31">
        <w:rPr>
          <w:rFonts w:asciiTheme="majorHAnsi" w:hAnsiTheme="majorHAnsi" w:cs="Arial"/>
          <w:sz w:val="24"/>
        </w:rPr>
        <w:t xml:space="preserve">also </w:t>
      </w:r>
      <w:r w:rsidR="002C009C" w:rsidRPr="00091F31">
        <w:rPr>
          <w:rFonts w:asciiTheme="majorHAnsi" w:hAnsiTheme="majorHAnsi" w:cs="Arial"/>
          <w:sz w:val="24"/>
        </w:rPr>
        <w:t xml:space="preserve">be </w:t>
      </w:r>
      <w:r w:rsidR="00943639" w:rsidRPr="00091F31">
        <w:rPr>
          <w:rFonts w:asciiTheme="majorHAnsi" w:hAnsiTheme="majorHAnsi" w:cs="Arial"/>
          <w:sz w:val="24"/>
        </w:rPr>
        <w:t>devoted to</w:t>
      </w:r>
      <w:r w:rsidR="004466A9" w:rsidRPr="00091F31">
        <w:rPr>
          <w:rFonts w:asciiTheme="majorHAnsi" w:hAnsiTheme="majorHAnsi" w:cs="Arial"/>
          <w:sz w:val="24"/>
        </w:rPr>
        <w:t xml:space="preserve"> deepen</w:t>
      </w:r>
      <w:r w:rsidR="0046442F" w:rsidRPr="00091F31">
        <w:rPr>
          <w:rFonts w:asciiTheme="majorHAnsi" w:hAnsiTheme="majorHAnsi" w:cs="Arial"/>
          <w:sz w:val="24"/>
        </w:rPr>
        <w:t>ing</w:t>
      </w:r>
      <w:r w:rsidR="004466A9" w:rsidRPr="00091F31">
        <w:rPr>
          <w:rFonts w:asciiTheme="majorHAnsi" w:hAnsiTheme="majorHAnsi" w:cs="Arial"/>
          <w:sz w:val="24"/>
        </w:rPr>
        <w:t xml:space="preserve"> </w:t>
      </w:r>
      <w:r w:rsidR="002C009C" w:rsidRPr="00091F31">
        <w:rPr>
          <w:rFonts w:asciiTheme="majorHAnsi" w:hAnsiTheme="majorHAnsi" w:cs="Arial"/>
          <w:sz w:val="24"/>
        </w:rPr>
        <w:t xml:space="preserve">the available </w:t>
      </w:r>
      <w:r w:rsidR="004466A9" w:rsidRPr="00091F31">
        <w:rPr>
          <w:rFonts w:asciiTheme="majorHAnsi" w:hAnsiTheme="majorHAnsi" w:cs="Arial"/>
          <w:sz w:val="24"/>
        </w:rPr>
        <w:t>knowledge on the impact of agricultural productivity on overall economic growth and, consequently, on income</w:t>
      </w:r>
      <w:r w:rsidR="0046442F" w:rsidRPr="00091F31">
        <w:rPr>
          <w:rFonts w:asciiTheme="majorHAnsi" w:hAnsiTheme="majorHAnsi" w:cs="Arial"/>
          <w:sz w:val="24"/>
        </w:rPr>
        <w:t xml:space="preserve"> distribution</w:t>
      </w:r>
      <w:r w:rsidR="002C009C" w:rsidRPr="00091F31">
        <w:rPr>
          <w:rFonts w:asciiTheme="majorHAnsi" w:hAnsiTheme="majorHAnsi" w:cs="Arial"/>
          <w:sz w:val="24"/>
        </w:rPr>
        <w:t xml:space="preserve">, </w:t>
      </w:r>
      <w:r w:rsidR="004466A9" w:rsidRPr="00091F31">
        <w:rPr>
          <w:rFonts w:asciiTheme="majorHAnsi" w:hAnsiTheme="majorHAnsi" w:cs="Arial"/>
          <w:sz w:val="24"/>
        </w:rPr>
        <w:t xml:space="preserve">food consumption and international trade. </w:t>
      </w:r>
      <w:r w:rsidR="00943639" w:rsidRPr="00091F31">
        <w:rPr>
          <w:rFonts w:asciiTheme="majorHAnsi" w:hAnsiTheme="majorHAnsi" w:cs="Arial"/>
          <w:sz w:val="24"/>
        </w:rPr>
        <w:t>Finally</w:t>
      </w:r>
      <w:r w:rsidR="004466A9" w:rsidRPr="00091F31">
        <w:rPr>
          <w:rFonts w:asciiTheme="majorHAnsi" w:hAnsiTheme="majorHAnsi" w:cs="Arial"/>
          <w:sz w:val="24"/>
        </w:rPr>
        <w:t xml:space="preserve">, applied economists are asked to investigate which kind of innovations can </w:t>
      </w:r>
      <w:r w:rsidR="002C009C" w:rsidRPr="00091F31">
        <w:rPr>
          <w:rFonts w:asciiTheme="majorHAnsi" w:hAnsiTheme="majorHAnsi" w:cs="Arial"/>
          <w:sz w:val="24"/>
        </w:rPr>
        <w:t xml:space="preserve">better </w:t>
      </w:r>
      <w:r w:rsidR="004466A9" w:rsidRPr="00091F31">
        <w:rPr>
          <w:rFonts w:asciiTheme="majorHAnsi" w:hAnsiTheme="majorHAnsi" w:cs="Arial"/>
          <w:sz w:val="24"/>
        </w:rPr>
        <w:t xml:space="preserve">contribute </w:t>
      </w:r>
      <w:r w:rsidR="0046442F" w:rsidRPr="00091F31">
        <w:rPr>
          <w:rFonts w:asciiTheme="majorHAnsi" w:hAnsiTheme="majorHAnsi" w:cs="Arial"/>
          <w:sz w:val="24"/>
        </w:rPr>
        <w:t>to</w:t>
      </w:r>
      <w:r w:rsidR="002C009C" w:rsidRPr="00091F31">
        <w:rPr>
          <w:rFonts w:asciiTheme="majorHAnsi" w:hAnsiTheme="majorHAnsi" w:cs="Arial"/>
          <w:sz w:val="24"/>
        </w:rPr>
        <w:t xml:space="preserve"> achiev</w:t>
      </w:r>
      <w:r w:rsidR="00943639" w:rsidRPr="00091F31">
        <w:rPr>
          <w:rFonts w:asciiTheme="majorHAnsi" w:hAnsiTheme="majorHAnsi" w:cs="Arial"/>
          <w:sz w:val="24"/>
        </w:rPr>
        <w:t>ing</w:t>
      </w:r>
      <w:r w:rsidR="002C009C" w:rsidRPr="00091F31">
        <w:rPr>
          <w:rFonts w:asciiTheme="majorHAnsi" w:hAnsiTheme="majorHAnsi" w:cs="Arial"/>
          <w:sz w:val="24"/>
        </w:rPr>
        <w:t xml:space="preserve"> a sustainable increase of </w:t>
      </w:r>
      <w:proofErr w:type="spellStart"/>
      <w:r w:rsidR="002C009C" w:rsidRPr="00091F31">
        <w:rPr>
          <w:rFonts w:asciiTheme="majorHAnsi" w:hAnsiTheme="majorHAnsi" w:cs="Arial"/>
          <w:sz w:val="24"/>
        </w:rPr>
        <w:t>agri</w:t>
      </w:r>
      <w:proofErr w:type="spellEnd"/>
      <w:r w:rsidR="002C009C" w:rsidRPr="00091F31">
        <w:rPr>
          <w:rFonts w:asciiTheme="majorHAnsi" w:hAnsiTheme="majorHAnsi" w:cs="Arial"/>
          <w:sz w:val="24"/>
        </w:rPr>
        <w:t>-food production</w:t>
      </w:r>
      <w:r w:rsidR="004466A9" w:rsidRPr="00091F31">
        <w:rPr>
          <w:rFonts w:asciiTheme="majorHAnsi" w:hAnsiTheme="majorHAnsi" w:cs="Arial"/>
          <w:sz w:val="24"/>
        </w:rPr>
        <w:t xml:space="preserve"> and which policies and institutional settings may </w:t>
      </w:r>
      <w:r w:rsidR="00D83068" w:rsidRPr="00091F31">
        <w:rPr>
          <w:rFonts w:asciiTheme="majorHAnsi" w:hAnsiTheme="majorHAnsi" w:cs="Arial"/>
          <w:sz w:val="24"/>
        </w:rPr>
        <w:t>encourage</w:t>
      </w:r>
      <w:r w:rsidR="004466A9" w:rsidRPr="00091F31">
        <w:rPr>
          <w:rFonts w:asciiTheme="majorHAnsi" w:hAnsiTheme="majorHAnsi" w:cs="Arial"/>
          <w:sz w:val="24"/>
        </w:rPr>
        <w:t xml:space="preserve"> these innovations.</w:t>
      </w:r>
    </w:p>
    <w:p w:rsidR="00FC68DB" w:rsidRPr="00091F31" w:rsidRDefault="00912BC2" w:rsidP="0023379E">
      <w:pPr>
        <w:widowControl w:val="0"/>
        <w:autoSpaceDE w:val="0"/>
        <w:autoSpaceDN w:val="0"/>
        <w:adjustRightInd w:val="0"/>
        <w:spacing w:after="300" w:line="280" w:lineRule="atLeast"/>
        <w:jc w:val="both"/>
        <w:rPr>
          <w:rFonts w:asciiTheme="majorHAnsi" w:hAnsiTheme="majorHAnsi" w:cs="Arial"/>
          <w:sz w:val="24"/>
        </w:rPr>
      </w:pPr>
      <w:r w:rsidRPr="00091F31">
        <w:rPr>
          <w:rFonts w:asciiTheme="majorHAnsi" w:hAnsiTheme="majorHAnsi" w:cs="Arial"/>
          <w:sz w:val="24"/>
        </w:rPr>
        <w:t>S</w:t>
      </w:r>
      <w:r w:rsidR="00FC68DB" w:rsidRPr="00091F31">
        <w:rPr>
          <w:rFonts w:asciiTheme="majorHAnsi" w:hAnsiTheme="majorHAnsi" w:cs="Arial"/>
          <w:sz w:val="24"/>
        </w:rPr>
        <w:t>pecific</w:t>
      </w:r>
      <w:r w:rsidRPr="00091F31">
        <w:rPr>
          <w:rFonts w:asciiTheme="majorHAnsi" w:hAnsiTheme="majorHAnsi" w:cs="Arial"/>
          <w:sz w:val="24"/>
        </w:rPr>
        <w:t>ally, in</w:t>
      </w:r>
      <w:r w:rsidR="00FC68DB" w:rsidRPr="00091F31">
        <w:rPr>
          <w:rFonts w:asciiTheme="majorHAnsi" w:hAnsiTheme="majorHAnsi" w:cs="Arial"/>
          <w:sz w:val="24"/>
        </w:rPr>
        <w:t xml:space="preserve"> EU context, attention inevitably involves </w:t>
      </w:r>
      <w:r w:rsidRPr="00091F31">
        <w:rPr>
          <w:rFonts w:asciiTheme="majorHAnsi" w:hAnsiTheme="majorHAnsi" w:cs="Arial"/>
          <w:sz w:val="24"/>
        </w:rPr>
        <w:t xml:space="preserve">analysis of </w:t>
      </w:r>
      <w:r w:rsidR="00FC68DB" w:rsidRPr="00091F31">
        <w:rPr>
          <w:rFonts w:asciiTheme="majorHAnsi" w:hAnsiTheme="majorHAnsi" w:cs="Arial"/>
          <w:sz w:val="24"/>
        </w:rPr>
        <w:t>the Common Agricultural Policy (CAP) and its recent reform. Wh</w:t>
      </w:r>
      <w:r w:rsidRPr="00091F31">
        <w:rPr>
          <w:rFonts w:asciiTheme="majorHAnsi" w:hAnsiTheme="majorHAnsi" w:cs="Arial"/>
          <w:sz w:val="24"/>
        </w:rPr>
        <w:t>ereas</w:t>
      </w:r>
      <w:r w:rsidR="00FC68DB" w:rsidRPr="00091F31">
        <w:rPr>
          <w:rFonts w:asciiTheme="majorHAnsi" w:hAnsiTheme="majorHAnsi" w:cs="Arial"/>
          <w:sz w:val="24"/>
        </w:rPr>
        <w:t xml:space="preserve"> agricultural innovation and productivity growth allegedly represent</w:t>
      </w:r>
      <w:r w:rsidRPr="00091F31">
        <w:rPr>
          <w:rFonts w:asciiTheme="majorHAnsi" w:hAnsiTheme="majorHAnsi" w:cs="Arial"/>
          <w:sz w:val="24"/>
        </w:rPr>
        <w:t xml:space="preserve"> some of the </w:t>
      </w:r>
      <w:r w:rsidR="00FC68DB" w:rsidRPr="00091F31">
        <w:rPr>
          <w:rFonts w:asciiTheme="majorHAnsi" w:hAnsiTheme="majorHAnsi" w:cs="Arial"/>
          <w:sz w:val="24"/>
        </w:rPr>
        <w:t xml:space="preserve">key objectives inspiring this reform, a critical review of its actual contents and implementation raises major doubts on its capacity to </w:t>
      </w:r>
      <w:r w:rsidRPr="00091F31">
        <w:rPr>
          <w:rFonts w:asciiTheme="majorHAnsi" w:hAnsiTheme="majorHAnsi" w:cs="Arial"/>
          <w:sz w:val="24"/>
        </w:rPr>
        <w:t>lead European agriculture</w:t>
      </w:r>
      <w:r w:rsidR="00FC68DB" w:rsidRPr="00091F31">
        <w:rPr>
          <w:rFonts w:asciiTheme="majorHAnsi" w:hAnsiTheme="majorHAnsi" w:cs="Arial"/>
          <w:sz w:val="24"/>
        </w:rPr>
        <w:t xml:space="preserve"> in the</w:t>
      </w:r>
      <w:r w:rsidRPr="00091F31">
        <w:rPr>
          <w:rFonts w:asciiTheme="majorHAnsi" w:hAnsiTheme="majorHAnsi" w:cs="Arial"/>
          <w:sz w:val="24"/>
        </w:rPr>
        <w:t xml:space="preserve"> desired direction</w:t>
      </w:r>
      <w:r w:rsidR="00FC68DB" w:rsidRPr="00091F31">
        <w:rPr>
          <w:rFonts w:asciiTheme="majorHAnsi" w:hAnsiTheme="majorHAnsi" w:cs="Arial"/>
          <w:sz w:val="24"/>
        </w:rPr>
        <w:t xml:space="preserve">. </w:t>
      </w:r>
    </w:p>
    <w:p w:rsidR="00D83068" w:rsidRPr="00091F31" w:rsidRDefault="00814DC2" w:rsidP="00814DC2">
      <w:pPr>
        <w:jc w:val="both"/>
        <w:rPr>
          <w:rFonts w:asciiTheme="majorHAnsi" w:hAnsiTheme="majorHAnsi"/>
          <w:sz w:val="24"/>
        </w:rPr>
      </w:pPr>
      <w:r w:rsidRPr="00091F31">
        <w:rPr>
          <w:rFonts w:asciiTheme="majorHAnsi" w:hAnsiTheme="majorHAnsi"/>
          <w:sz w:val="24"/>
        </w:rPr>
        <w:t xml:space="preserve">The </w:t>
      </w:r>
      <w:r w:rsidR="00912BC2" w:rsidRPr="00091F31">
        <w:rPr>
          <w:rFonts w:asciiTheme="majorHAnsi" w:hAnsiTheme="majorHAnsi"/>
          <w:sz w:val="24"/>
        </w:rPr>
        <w:t>f</w:t>
      </w:r>
      <w:r w:rsidR="00FC68DB" w:rsidRPr="00091F31">
        <w:rPr>
          <w:rFonts w:asciiTheme="majorHAnsi" w:hAnsiTheme="majorHAnsi"/>
          <w:sz w:val="24"/>
        </w:rPr>
        <w:t xml:space="preserve">ourth </w:t>
      </w:r>
      <w:r w:rsidRPr="00091F31">
        <w:rPr>
          <w:rFonts w:asciiTheme="majorHAnsi" w:hAnsiTheme="majorHAnsi"/>
          <w:sz w:val="24"/>
          <w:szCs w:val="23"/>
        </w:rPr>
        <w:t>AIEAA Conference</w:t>
      </w:r>
      <w:r w:rsidRPr="00091F31">
        <w:rPr>
          <w:rFonts w:asciiTheme="majorHAnsi" w:hAnsiTheme="majorHAnsi"/>
          <w:sz w:val="24"/>
        </w:rPr>
        <w:t xml:space="preserve"> aims at </w:t>
      </w:r>
      <w:r w:rsidR="00D83068" w:rsidRPr="00091F31">
        <w:rPr>
          <w:rFonts w:asciiTheme="majorHAnsi" w:hAnsiTheme="majorHAnsi"/>
          <w:sz w:val="24"/>
        </w:rPr>
        <w:t>provid</w:t>
      </w:r>
      <w:r w:rsidR="00912BC2" w:rsidRPr="00091F31">
        <w:rPr>
          <w:rFonts w:asciiTheme="majorHAnsi" w:hAnsiTheme="majorHAnsi"/>
          <w:sz w:val="24"/>
        </w:rPr>
        <w:t>ing a scientific contribution to</w:t>
      </w:r>
      <w:r w:rsidR="00D83068" w:rsidRPr="00091F31">
        <w:rPr>
          <w:rFonts w:asciiTheme="majorHAnsi" w:hAnsiTheme="majorHAnsi"/>
          <w:sz w:val="24"/>
        </w:rPr>
        <w:t xml:space="preserve"> these issues by expanding the</w:t>
      </w:r>
      <w:r w:rsidRPr="00091F31">
        <w:rPr>
          <w:rFonts w:asciiTheme="majorHAnsi" w:hAnsiTheme="majorHAnsi"/>
          <w:sz w:val="24"/>
        </w:rPr>
        <w:t xml:space="preserve"> knowledge bas</w:t>
      </w:r>
      <w:r w:rsidR="00D83068" w:rsidRPr="00091F31">
        <w:rPr>
          <w:rFonts w:asciiTheme="majorHAnsi" w:hAnsiTheme="majorHAnsi"/>
          <w:sz w:val="24"/>
        </w:rPr>
        <w:t>e</w:t>
      </w:r>
      <w:r w:rsidRPr="00091F31">
        <w:rPr>
          <w:rFonts w:asciiTheme="majorHAnsi" w:hAnsiTheme="majorHAnsi"/>
          <w:sz w:val="24"/>
        </w:rPr>
        <w:t xml:space="preserve"> </w:t>
      </w:r>
      <w:r w:rsidR="00D83068" w:rsidRPr="00091F31">
        <w:rPr>
          <w:rFonts w:asciiTheme="majorHAnsi" w:hAnsiTheme="majorHAnsi"/>
          <w:sz w:val="24"/>
        </w:rPr>
        <w:t xml:space="preserve">on </w:t>
      </w:r>
      <w:r w:rsidR="00912BC2" w:rsidRPr="00091F31">
        <w:rPr>
          <w:rFonts w:asciiTheme="majorHAnsi" w:hAnsiTheme="majorHAnsi"/>
          <w:sz w:val="24"/>
        </w:rPr>
        <w:t xml:space="preserve">the fundamentals of </w:t>
      </w:r>
      <w:r w:rsidR="00D83068" w:rsidRPr="00091F31">
        <w:rPr>
          <w:rFonts w:asciiTheme="majorHAnsi" w:hAnsiTheme="majorHAnsi"/>
          <w:sz w:val="24"/>
        </w:rPr>
        <w:t>agricultural productivity growth</w:t>
      </w:r>
      <w:r w:rsidR="00912BC2" w:rsidRPr="00091F31">
        <w:rPr>
          <w:rFonts w:asciiTheme="majorHAnsi" w:hAnsiTheme="majorHAnsi"/>
          <w:sz w:val="24"/>
        </w:rPr>
        <w:t xml:space="preserve"> and innovation, and</w:t>
      </w:r>
      <w:r w:rsidR="00D83068" w:rsidRPr="00091F31">
        <w:rPr>
          <w:rFonts w:asciiTheme="majorHAnsi" w:hAnsiTheme="majorHAnsi"/>
          <w:sz w:val="24"/>
        </w:rPr>
        <w:t xml:space="preserve"> also by </w:t>
      </w:r>
      <w:r w:rsidR="00912BC2" w:rsidRPr="00091F31">
        <w:rPr>
          <w:rFonts w:asciiTheme="majorHAnsi" w:hAnsiTheme="majorHAnsi"/>
          <w:sz w:val="24"/>
        </w:rPr>
        <w:t xml:space="preserve">promoting a </w:t>
      </w:r>
      <w:r w:rsidR="00D83068" w:rsidRPr="00091F31">
        <w:rPr>
          <w:rFonts w:asciiTheme="majorHAnsi" w:hAnsiTheme="majorHAnsi"/>
          <w:sz w:val="24"/>
        </w:rPr>
        <w:t>critical</w:t>
      </w:r>
      <w:r w:rsidR="00912BC2" w:rsidRPr="00091F31">
        <w:rPr>
          <w:rFonts w:asciiTheme="majorHAnsi" w:hAnsiTheme="majorHAnsi"/>
          <w:sz w:val="24"/>
        </w:rPr>
        <w:t xml:space="preserve"> debate on the underlying</w:t>
      </w:r>
      <w:r w:rsidR="00D83068" w:rsidRPr="00091F31">
        <w:rPr>
          <w:rFonts w:asciiTheme="majorHAnsi" w:hAnsiTheme="majorHAnsi"/>
          <w:sz w:val="24"/>
        </w:rPr>
        <w:t xml:space="preserve"> theoretical and methodological issues </w:t>
      </w:r>
      <w:r w:rsidR="00912BC2" w:rsidRPr="00091F31">
        <w:rPr>
          <w:rFonts w:asciiTheme="majorHAnsi" w:hAnsiTheme="majorHAnsi"/>
          <w:sz w:val="24"/>
        </w:rPr>
        <w:t>and</w:t>
      </w:r>
      <w:r w:rsidR="00D83068" w:rsidRPr="00091F31">
        <w:rPr>
          <w:rFonts w:asciiTheme="majorHAnsi" w:hAnsiTheme="majorHAnsi"/>
          <w:sz w:val="24"/>
        </w:rPr>
        <w:t xml:space="preserve"> policy implications. </w:t>
      </w:r>
    </w:p>
    <w:p w:rsidR="00814DC2" w:rsidRPr="00091F31" w:rsidRDefault="00814DC2" w:rsidP="00814DC2">
      <w:pPr>
        <w:pStyle w:val="Default"/>
        <w:jc w:val="both"/>
        <w:rPr>
          <w:rFonts w:asciiTheme="majorHAnsi" w:hAnsiTheme="majorHAnsi"/>
          <w:szCs w:val="23"/>
        </w:rPr>
      </w:pPr>
      <w:r w:rsidRPr="00091F31">
        <w:rPr>
          <w:rFonts w:asciiTheme="majorHAnsi" w:hAnsiTheme="majorHAnsi"/>
          <w:szCs w:val="23"/>
        </w:rPr>
        <w:t xml:space="preserve">Specific issues to be addressed </w:t>
      </w:r>
      <w:r w:rsidR="00912BC2" w:rsidRPr="00091F31">
        <w:rPr>
          <w:rFonts w:asciiTheme="majorHAnsi" w:hAnsiTheme="majorHAnsi"/>
          <w:szCs w:val="23"/>
        </w:rPr>
        <w:t>include</w:t>
      </w:r>
      <w:r w:rsidRPr="00091F31">
        <w:rPr>
          <w:rFonts w:asciiTheme="majorHAnsi" w:hAnsiTheme="majorHAnsi"/>
          <w:szCs w:val="23"/>
        </w:rPr>
        <w:t xml:space="preserve">: </w:t>
      </w:r>
    </w:p>
    <w:p w:rsidR="00814DC2" w:rsidRPr="00091F31" w:rsidRDefault="00D83068" w:rsidP="00814DC2">
      <w:pPr>
        <w:pStyle w:val="Defaul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Cs w:val="23"/>
        </w:rPr>
      </w:pPr>
      <w:r w:rsidRPr="00091F31">
        <w:rPr>
          <w:rFonts w:asciiTheme="majorHAnsi" w:hAnsiTheme="majorHAnsi"/>
          <w:szCs w:val="23"/>
        </w:rPr>
        <w:t xml:space="preserve">Long-term patterns of worldwide </w:t>
      </w:r>
      <w:r w:rsidR="00814DC2" w:rsidRPr="00091F31">
        <w:rPr>
          <w:rFonts w:asciiTheme="majorHAnsi" w:hAnsiTheme="majorHAnsi"/>
          <w:szCs w:val="23"/>
        </w:rPr>
        <w:t xml:space="preserve">food </w:t>
      </w:r>
      <w:r w:rsidRPr="00091F31">
        <w:rPr>
          <w:rFonts w:asciiTheme="majorHAnsi" w:hAnsiTheme="majorHAnsi"/>
          <w:szCs w:val="23"/>
        </w:rPr>
        <w:t>production and consumption</w:t>
      </w:r>
      <w:r w:rsidR="006D315F" w:rsidRPr="00091F31">
        <w:rPr>
          <w:rFonts w:asciiTheme="majorHAnsi" w:hAnsiTheme="majorHAnsi"/>
          <w:szCs w:val="23"/>
        </w:rPr>
        <w:t>.</w:t>
      </w:r>
    </w:p>
    <w:p w:rsidR="00D83068" w:rsidRPr="00091F31" w:rsidRDefault="00F81FD3" w:rsidP="00814DC2">
      <w:pPr>
        <w:pStyle w:val="Defaul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Cs w:val="23"/>
        </w:rPr>
      </w:pPr>
      <w:r w:rsidRPr="00091F31">
        <w:rPr>
          <w:rFonts w:asciiTheme="majorHAnsi" w:hAnsiTheme="majorHAnsi"/>
          <w:szCs w:val="23"/>
        </w:rPr>
        <w:t>Measuri</w:t>
      </w:r>
      <w:r w:rsidR="00D83068" w:rsidRPr="00091F31">
        <w:rPr>
          <w:rFonts w:asciiTheme="majorHAnsi" w:hAnsiTheme="majorHAnsi"/>
          <w:szCs w:val="23"/>
        </w:rPr>
        <w:t>ng and explaining agricultur</w:t>
      </w:r>
      <w:r w:rsidR="006D315F" w:rsidRPr="00091F31">
        <w:rPr>
          <w:rFonts w:asciiTheme="majorHAnsi" w:hAnsiTheme="majorHAnsi"/>
          <w:szCs w:val="23"/>
        </w:rPr>
        <w:t>al productivity growth and gaps.</w:t>
      </w:r>
    </w:p>
    <w:p w:rsidR="00FD1782" w:rsidRPr="00091F31" w:rsidRDefault="00FD1782" w:rsidP="00FD1782">
      <w:pPr>
        <w:pStyle w:val="Defaul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Cs w:val="23"/>
        </w:rPr>
      </w:pPr>
      <w:r w:rsidRPr="00091F31">
        <w:rPr>
          <w:rFonts w:asciiTheme="majorHAnsi" w:hAnsiTheme="majorHAnsi"/>
          <w:szCs w:val="23"/>
        </w:rPr>
        <w:t>The impact of agricultural productivity growth and innovation on inco</w:t>
      </w:r>
      <w:r w:rsidR="006D315F" w:rsidRPr="00091F31">
        <w:rPr>
          <w:rFonts w:asciiTheme="majorHAnsi" w:hAnsiTheme="majorHAnsi"/>
          <w:szCs w:val="23"/>
        </w:rPr>
        <w:t>me growth and poverty reduction.</w:t>
      </w:r>
      <w:r w:rsidRPr="00091F31">
        <w:rPr>
          <w:rFonts w:asciiTheme="majorHAnsi" w:hAnsiTheme="majorHAnsi"/>
          <w:szCs w:val="23"/>
        </w:rPr>
        <w:t xml:space="preserve"> </w:t>
      </w:r>
    </w:p>
    <w:p w:rsidR="00D83068" w:rsidRPr="00091F31" w:rsidRDefault="00FD1782" w:rsidP="00814DC2">
      <w:pPr>
        <w:pStyle w:val="Defaul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Cs w:val="23"/>
        </w:rPr>
      </w:pPr>
      <w:r w:rsidRPr="00091F31">
        <w:rPr>
          <w:rFonts w:asciiTheme="majorHAnsi" w:hAnsiTheme="majorHAnsi"/>
          <w:szCs w:val="23"/>
        </w:rPr>
        <w:lastRenderedPageBreak/>
        <w:t>Sustainable knowledge intensification and innova</w:t>
      </w:r>
      <w:r w:rsidR="006D315F" w:rsidRPr="00091F31">
        <w:rPr>
          <w:rFonts w:asciiTheme="majorHAnsi" w:hAnsiTheme="majorHAnsi"/>
          <w:szCs w:val="23"/>
        </w:rPr>
        <w:t>tion in agricultural production.</w:t>
      </w:r>
    </w:p>
    <w:p w:rsidR="00FD1782" w:rsidRPr="00091F31" w:rsidRDefault="00FD1782" w:rsidP="00814DC2">
      <w:pPr>
        <w:pStyle w:val="Defaul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Cs w:val="23"/>
        </w:rPr>
      </w:pPr>
      <w:r w:rsidRPr="00091F31">
        <w:rPr>
          <w:rFonts w:asciiTheme="majorHAnsi" w:hAnsiTheme="majorHAnsi"/>
          <w:szCs w:val="23"/>
        </w:rPr>
        <w:t xml:space="preserve">Design, implementation and evaluation of policies fostering </w:t>
      </w:r>
      <w:r w:rsidR="002C009C" w:rsidRPr="00091F31">
        <w:rPr>
          <w:rFonts w:asciiTheme="majorHAnsi" w:hAnsiTheme="majorHAnsi"/>
          <w:szCs w:val="23"/>
        </w:rPr>
        <w:t xml:space="preserve">sustainable </w:t>
      </w:r>
      <w:r w:rsidR="006D315F" w:rsidRPr="00091F31">
        <w:rPr>
          <w:rFonts w:asciiTheme="majorHAnsi" w:hAnsiTheme="majorHAnsi"/>
          <w:szCs w:val="23"/>
        </w:rPr>
        <w:t>agricultural innovation.</w:t>
      </w:r>
    </w:p>
    <w:p w:rsidR="00814DC2" w:rsidRPr="00091F31" w:rsidRDefault="00FD1782" w:rsidP="00814DC2">
      <w:pPr>
        <w:pStyle w:val="Defaul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Cs w:val="23"/>
        </w:rPr>
      </w:pPr>
      <w:r w:rsidRPr="00091F31">
        <w:rPr>
          <w:rFonts w:asciiTheme="majorHAnsi" w:hAnsiTheme="majorHAnsi"/>
          <w:szCs w:val="23"/>
        </w:rPr>
        <w:t>A</w:t>
      </w:r>
      <w:r w:rsidR="00814DC2" w:rsidRPr="00091F31">
        <w:rPr>
          <w:rFonts w:asciiTheme="majorHAnsi" w:hAnsiTheme="majorHAnsi"/>
          <w:szCs w:val="23"/>
        </w:rPr>
        <w:t>ssessment of social, economic and environmental impacts of new bio-economic production an</w:t>
      </w:r>
      <w:r w:rsidR="006D315F" w:rsidRPr="00091F31">
        <w:rPr>
          <w:rFonts w:asciiTheme="majorHAnsi" w:hAnsiTheme="majorHAnsi"/>
          <w:szCs w:val="23"/>
        </w:rPr>
        <w:t>d processes.</w:t>
      </w:r>
    </w:p>
    <w:p w:rsidR="00814DC2" w:rsidRPr="00091F31" w:rsidRDefault="00814DC2" w:rsidP="00814DC2">
      <w:pPr>
        <w:pStyle w:val="Default"/>
        <w:jc w:val="both"/>
        <w:rPr>
          <w:rFonts w:asciiTheme="majorHAnsi" w:hAnsiTheme="majorHAnsi"/>
          <w:szCs w:val="23"/>
        </w:rPr>
      </w:pPr>
    </w:p>
    <w:p w:rsidR="00814DC2" w:rsidRPr="00091F31" w:rsidRDefault="00814DC2" w:rsidP="00814DC2">
      <w:pPr>
        <w:pStyle w:val="Default"/>
        <w:jc w:val="both"/>
        <w:rPr>
          <w:rFonts w:asciiTheme="majorHAnsi" w:hAnsiTheme="majorHAnsi"/>
          <w:szCs w:val="23"/>
        </w:rPr>
      </w:pPr>
      <w:r w:rsidRPr="00091F31">
        <w:rPr>
          <w:rFonts w:asciiTheme="majorHAnsi" w:hAnsiTheme="majorHAnsi"/>
          <w:szCs w:val="23"/>
        </w:rPr>
        <w:t xml:space="preserve">AIEAA welcomes the submission of contributions on the topics above. However, the submission of contributions on all agricultural and applied economics topics is encouraged as well. </w:t>
      </w:r>
    </w:p>
    <w:p w:rsidR="00814DC2" w:rsidRPr="00091F31" w:rsidRDefault="00814DC2" w:rsidP="00814DC2">
      <w:pPr>
        <w:pStyle w:val="Default"/>
        <w:rPr>
          <w:rFonts w:asciiTheme="majorHAnsi" w:hAnsiTheme="majorHAnsi"/>
          <w:b/>
          <w:bCs/>
          <w:szCs w:val="23"/>
        </w:rPr>
      </w:pPr>
    </w:p>
    <w:p w:rsidR="00814DC2" w:rsidRPr="00091F31" w:rsidRDefault="00903E40" w:rsidP="00814DC2">
      <w:pPr>
        <w:pStyle w:val="Default"/>
        <w:rPr>
          <w:rFonts w:asciiTheme="majorHAnsi" w:hAnsiTheme="majorHAnsi"/>
          <w:color w:val="auto"/>
          <w:szCs w:val="23"/>
        </w:rPr>
      </w:pPr>
      <w:r w:rsidRPr="00091F31">
        <w:rPr>
          <w:rFonts w:asciiTheme="majorHAnsi" w:hAnsiTheme="majorHAnsi"/>
          <w:b/>
          <w:bCs/>
          <w:color w:val="auto"/>
          <w:szCs w:val="23"/>
        </w:rPr>
        <w:t xml:space="preserve">Submissions </w:t>
      </w:r>
    </w:p>
    <w:p w:rsidR="00814DC2" w:rsidRPr="00091F31" w:rsidRDefault="00903E40" w:rsidP="00814DC2">
      <w:pPr>
        <w:pStyle w:val="Default"/>
        <w:jc w:val="both"/>
        <w:rPr>
          <w:rFonts w:asciiTheme="majorHAnsi" w:hAnsiTheme="majorHAnsi"/>
          <w:color w:val="auto"/>
          <w:szCs w:val="23"/>
        </w:rPr>
      </w:pPr>
      <w:r w:rsidRPr="00091F31">
        <w:rPr>
          <w:rFonts w:asciiTheme="majorHAnsi" w:hAnsiTheme="majorHAnsi"/>
          <w:color w:val="auto"/>
          <w:szCs w:val="23"/>
        </w:rPr>
        <w:t xml:space="preserve">Contribution proposals should be submitted in English through the conference website at www.aieaa.org. There are three types of contributions: contributed papers, organized sessions, and posters. </w:t>
      </w:r>
    </w:p>
    <w:p w:rsidR="00814DC2" w:rsidRPr="00091F31" w:rsidRDefault="00814DC2" w:rsidP="00814DC2">
      <w:pPr>
        <w:pStyle w:val="Default"/>
        <w:rPr>
          <w:rFonts w:asciiTheme="majorHAnsi" w:hAnsiTheme="majorHAnsi"/>
          <w:color w:val="auto"/>
          <w:szCs w:val="23"/>
        </w:rPr>
      </w:pPr>
    </w:p>
    <w:p w:rsidR="00814DC2" w:rsidRPr="00091F31" w:rsidRDefault="00903E40" w:rsidP="00814DC2">
      <w:pPr>
        <w:pStyle w:val="Default"/>
        <w:rPr>
          <w:rFonts w:asciiTheme="majorHAnsi" w:hAnsiTheme="majorHAnsi"/>
          <w:color w:val="auto"/>
          <w:szCs w:val="23"/>
        </w:rPr>
      </w:pPr>
      <w:r w:rsidRPr="00091F31">
        <w:rPr>
          <w:rFonts w:asciiTheme="majorHAnsi" w:hAnsiTheme="majorHAnsi"/>
          <w:i/>
          <w:iCs/>
          <w:color w:val="auto"/>
          <w:szCs w:val="23"/>
        </w:rPr>
        <w:t xml:space="preserve">Contributed papers </w:t>
      </w:r>
    </w:p>
    <w:p w:rsidR="00814DC2" w:rsidRPr="00091F31" w:rsidRDefault="00903E40" w:rsidP="00814DC2">
      <w:pPr>
        <w:pStyle w:val="Default"/>
        <w:jc w:val="both"/>
        <w:rPr>
          <w:rFonts w:asciiTheme="majorHAnsi" w:hAnsiTheme="majorHAnsi"/>
          <w:color w:val="auto"/>
          <w:szCs w:val="23"/>
        </w:rPr>
      </w:pPr>
      <w:r w:rsidRPr="00091F31">
        <w:rPr>
          <w:rFonts w:asciiTheme="majorHAnsi" w:hAnsiTheme="majorHAnsi"/>
          <w:color w:val="auto"/>
          <w:szCs w:val="23"/>
        </w:rPr>
        <w:t>Participants intending to present a paper are requested to submit an extended abstract (</w:t>
      </w:r>
      <w:r w:rsidR="00CF2A1E" w:rsidRPr="00091F31">
        <w:rPr>
          <w:rFonts w:asciiTheme="majorHAnsi" w:hAnsiTheme="majorHAnsi"/>
          <w:color w:val="auto"/>
          <w:szCs w:val="23"/>
        </w:rPr>
        <w:t>max</w:t>
      </w:r>
      <w:r w:rsidR="00495CA8" w:rsidRPr="00091F31">
        <w:rPr>
          <w:rFonts w:asciiTheme="majorHAnsi" w:hAnsiTheme="majorHAnsi"/>
          <w:color w:val="auto"/>
          <w:szCs w:val="23"/>
        </w:rPr>
        <w:t>.</w:t>
      </w:r>
      <w:r w:rsidR="00CF2A1E" w:rsidRPr="00091F31">
        <w:rPr>
          <w:rFonts w:asciiTheme="majorHAnsi" w:hAnsiTheme="majorHAnsi"/>
          <w:color w:val="auto"/>
          <w:szCs w:val="23"/>
        </w:rPr>
        <w:t xml:space="preserve"> </w:t>
      </w:r>
      <w:r w:rsidRPr="00091F31">
        <w:rPr>
          <w:rFonts w:asciiTheme="majorHAnsi" w:hAnsiTheme="majorHAnsi"/>
          <w:color w:val="auto"/>
          <w:szCs w:val="23"/>
        </w:rPr>
        <w:t>2,000 words) before January 31</w:t>
      </w:r>
      <w:r w:rsidR="006D315F" w:rsidRPr="00091F31">
        <w:rPr>
          <w:rFonts w:asciiTheme="majorHAnsi" w:hAnsiTheme="majorHAnsi"/>
          <w:color w:val="auto"/>
          <w:szCs w:val="23"/>
        </w:rPr>
        <w:t xml:space="preserve">, </w:t>
      </w:r>
      <w:r w:rsidRPr="00091F31">
        <w:rPr>
          <w:rFonts w:asciiTheme="majorHAnsi" w:hAnsiTheme="majorHAnsi"/>
          <w:color w:val="auto"/>
          <w:szCs w:val="23"/>
        </w:rPr>
        <w:t>2015. Abstracts should introduce to the topic, describe data and research methodology, discuss theoretical and/or empirical results, provide a list of essential references, and emphasize the paper</w:t>
      </w:r>
      <w:r w:rsidR="006D315F" w:rsidRPr="00091F31">
        <w:rPr>
          <w:rFonts w:asciiTheme="majorHAnsi" w:hAnsiTheme="majorHAnsi"/>
          <w:color w:val="auto"/>
          <w:szCs w:val="23"/>
        </w:rPr>
        <w:t>’s</w:t>
      </w:r>
      <w:r w:rsidRPr="00091F31">
        <w:rPr>
          <w:rFonts w:asciiTheme="majorHAnsi" w:hAnsiTheme="majorHAnsi"/>
          <w:color w:val="auto"/>
          <w:szCs w:val="23"/>
        </w:rPr>
        <w:t xml:space="preserve"> potential for generating discussion during the conference</w:t>
      </w:r>
    </w:p>
    <w:p w:rsidR="00814DC2" w:rsidRPr="00091F31" w:rsidRDefault="00903E40" w:rsidP="00814DC2">
      <w:pPr>
        <w:pStyle w:val="Default"/>
        <w:jc w:val="both"/>
        <w:rPr>
          <w:rFonts w:asciiTheme="majorHAnsi" w:hAnsiTheme="majorHAnsi"/>
          <w:color w:val="auto"/>
          <w:szCs w:val="23"/>
        </w:rPr>
      </w:pPr>
      <w:r w:rsidRPr="00091F31">
        <w:rPr>
          <w:rFonts w:asciiTheme="majorHAnsi" w:hAnsiTheme="majorHAnsi"/>
          <w:color w:val="auto"/>
          <w:szCs w:val="23"/>
        </w:rPr>
        <w:t xml:space="preserve">All submitted abstracts will be subject to a blind peer review process. </w:t>
      </w:r>
      <w:r w:rsidR="006D315F" w:rsidRPr="00091F31">
        <w:rPr>
          <w:rFonts w:asciiTheme="majorHAnsi" w:hAnsiTheme="majorHAnsi"/>
          <w:color w:val="auto"/>
          <w:szCs w:val="23"/>
        </w:rPr>
        <w:t>Authors will be notified of p</w:t>
      </w:r>
      <w:r w:rsidRPr="00091F31">
        <w:rPr>
          <w:rFonts w:asciiTheme="majorHAnsi" w:hAnsiTheme="majorHAnsi"/>
          <w:color w:val="auto"/>
          <w:szCs w:val="23"/>
        </w:rPr>
        <w:t>aper acceptance by March 6</w:t>
      </w:r>
      <w:r w:rsidR="006D315F" w:rsidRPr="00091F31">
        <w:rPr>
          <w:rFonts w:asciiTheme="majorHAnsi" w:hAnsiTheme="majorHAnsi"/>
          <w:color w:val="auto"/>
          <w:szCs w:val="23"/>
        </w:rPr>
        <w:t xml:space="preserve">, </w:t>
      </w:r>
      <w:r w:rsidRPr="00091F31">
        <w:rPr>
          <w:rFonts w:asciiTheme="majorHAnsi" w:hAnsiTheme="majorHAnsi"/>
          <w:color w:val="auto"/>
          <w:szCs w:val="23"/>
        </w:rPr>
        <w:t xml:space="preserve">2015. </w:t>
      </w:r>
    </w:p>
    <w:p w:rsidR="00814DC2" w:rsidRPr="00091F31" w:rsidRDefault="006D315F" w:rsidP="00814DC2">
      <w:pPr>
        <w:pStyle w:val="Default"/>
        <w:jc w:val="both"/>
        <w:rPr>
          <w:rFonts w:asciiTheme="majorHAnsi" w:hAnsiTheme="majorHAnsi"/>
          <w:color w:val="FF0000"/>
          <w:szCs w:val="23"/>
        </w:rPr>
      </w:pPr>
      <w:r w:rsidRPr="00091F31">
        <w:rPr>
          <w:rFonts w:asciiTheme="majorHAnsi" w:hAnsiTheme="majorHAnsi"/>
          <w:color w:val="auto"/>
          <w:szCs w:val="23"/>
        </w:rPr>
        <w:t xml:space="preserve">The full version of </w:t>
      </w:r>
      <w:r w:rsidR="00903E40" w:rsidRPr="00091F31">
        <w:rPr>
          <w:rFonts w:asciiTheme="majorHAnsi" w:hAnsiTheme="majorHAnsi"/>
          <w:color w:val="auto"/>
          <w:szCs w:val="23"/>
        </w:rPr>
        <w:t xml:space="preserve">accepted papers should be submitted </w:t>
      </w:r>
      <w:r w:rsidR="00903E40" w:rsidRPr="00091F31">
        <w:rPr>
          <w:rFonts w:asciiTheme="majorHAnsi" w:hAnsiTheme="majorHAnsi"/>
          <w:color w:val="000000" w:themeColor="text1"/>
          <w:szCs w:val="23"/>
        </w:rPr>
        <w:t xml:space="preserve">by May </w:t>
      </w:r>
      <w:r w:rsidR="00903E40" w:rsidRPr="00091F31">
        <w:rPr>
          <w:rFonts w:asciiTheme="majorHAnsi" w:hAnsiTheme="majorHAnsi"/>
          <w:color w:val="000000" w:themeColor="text1"/>
          <w:szCs w:val="16"/>
        </w:rPr>
        <w:t>1</w:t>
      </w:r>
      <w:r w:rsidRPr="00091F31">
        <w:rPr>
          <w:rFonts w:asciiTheme="majorHAnsi" w:hAnsiTheme="majorHAnsi"/>
          <w:color w:val="000000" w:themeColor="text1"/>
          <w:szCs w:val="16"/>
        </w:rPr>
        <w:t xml:space="preserve">5, </w:t>
      </w:r>
      <w:r w:rsidR="00903E40" w:rsidRPr="00091F31">
        <w:rPr>
          <w:rFonts w:asciiTheme="majorHAnsi" w:hAnsiTheme="majorHAnsi"/>
          <w:color w:val="000000" w:themeColor="text1"/>
          <w:szCs w:val="23"/>
        </w:rPr>
        <w:t>2015.</w:t>
      </w:r>
    </w:p>
    <w:p w:rsidR="00814DC2" w:rsidRPr="00091F31" w:rsidRDefault="00CF2A1E" w:rsidP="00814DC2">
      <w:pPr>
        <w:pStyle w:val="Default"/>
        <w:jc w:val="both"/>
        <w:rPr>
          <w:rFonts w:asciiTheme="majorHAnsi" w:hAnsiTheme="majorHAnsi"/>
          <w:color w:val="auto"/>
          <w:szCs w:val="23"/>
        </w:rPr>
      </w:pPr>
      <w:r w:rsidRPr="00091F31">
        <w:rPr>
          <w:rFonts w:asciiTheme="majorHAnsi" w:hAnsiTheme="majorHAnsi"/>
          <w:color w:val="auto"/>
          <w:szCs w:val="23"/>
        </w:rPr>
        <w:t xml:space="preserve">Upon </w:t>
      </w:r>
      <w:r w:rsidR="00495CA8" w:rsidRPr="00091F31">
        <w:rPr>
          <w:rFonts w:asciiTheme="majorHAnsi" w:hAnsiTheme="majorHAnsi"/>
          <w:color w:val="auto"/>
          <w:szCs w:val="23"/>
        </w:rPr>
        <w:t>Authors’ authorization, t</w:t>
      </w:r>
      <w:r w:rsidR="00903E40" w:rsidRPr="00091F31">
        <w:rPr>
          <w:rFonts w:asciiTheme="majorHAnsi" w:hAnsiTheme="majorHAnsi"/>
          <w:color w:val="auto"/>
          <w:szCs w:val="23"/>
        </w:rPr>
        <w:t xml:space="preserve">he abstracts of accepted papers will be made available on the </w:t>
      </w:r>
      <w:r w:rsidR="006D315F" w:rsidRPr="00091F31">
        <w:rPr>
          <w:rFonts w:asciiTheme="majorHAnsi" w:hAnsiTheme="majorHAnsi"/>
          <w:color w:val="auto"/>
          <w:szCs w:val="23"/>
        </w:rPr>
        <w:t xml:space="preserve">conference </w:t>
      </w:r>
      <w:r w:rsidR="00903E40" w:rsidRPr="00091F31">
        <w:rPr>
          <w:rFonts w:asciiTheme="majorHAnsi" w:hAnsiTheme="majorHAnsi"/>
          <w:color w:val="auto"/>
          <w:szCs w:val="23"/>
        </w:rPr>
        <w:t>website</w:t>
      </w:r>
      <w:r w:rsidR="006D315F" w:rsidRPr="00091F31">
        <w:rPr>
          <w:rFonts w:asciiTheme="majorHAnsi" w:hAnsiTheme="majorHAnsi"/>
          <w:color w:val="auto"/>
          <w:szCs w:val="23"/>
        </w:rPr>
        <w:t>, and the full text</w:t>
      </w:r>
      <w:r w:rsidR="00903E40" w:rsidRPr="00091F31">
        <w:rPr>
          <w:rFonts w:asciiTheme="majorHAnsi" w:hAnsiTheme="majorHAnsi"/>
          <w:color w:val="auto"/>
          <w:szCs w:val="23"/>
        </w:rPr>
        <w:t xml:space="preserve"> will be posted on </w:t>
      </w:r>
      <w:proofErr w:type="spellStart"/>
      <w:r w:rsidR="00903E40" w:rsidRPr="00091F31">
        <w:rPr>
          <w:rFonts w:asciiTheme="majorHAnsi" w:hAnsiTheme="majorHAnsi"/>
          <w:i/>
          <w:iCs/>
          <w:color w:val="auto"/>
          <w:szCs w:val="23"/>
        </w:rPr>
        <w:t>AgEcon</w:t>
      </w:r>
      <w:proofErr w:type="spellEnd"/>
      <w:r w:rsidR="00903E40" w:rsidRPr="00091F31">
        <w:rPr>
          <w:rFonts w:asciiTheme="majorHAnsi" w:hAnsiTheme="majorHAnsi"/>
          <w:i/>
          <w:iCs/>
          <w:color w:val="auto"/>
          <w:szCs w:val="23"/>
        </w:rPr>
        <w:t xml:space="preserve"> Search</w:t>
      </w:r>
      <w:r w:rsidRPr="00091F31">
        <w:rPr>
          <w:rFonts w:asciiTheme="majorHAnsi" w:hAnsiTheme="majorHAnsi"/>
          <w:color w:val="auto"/>
          <w:szCs w:val="23"/>
        </w:rPr>
        <w:t xml:space="preserve"> </w:t>
      </w:r>
    </w:p>
    <w:p w:rsidR="00814DC2" w:rsidRPr="00091F31" w:rsidRDefault="00903E40" w:rsidP="00814DC2">
      <w:pPr>
        <w:pStyle w:val="Default"/>
        <w:jc w:val="both"/>
        <w:rPr>
          <w:rFonts w:asciiTheme="majorHAnsi" w:hAnsiTheme="majorHAnsi"/>
          <w:color w:val="auto"/>
          <w:szCs w:val="23"/>
        </w:rPr>
      </w:pPr>
      <w:r w:rsidRPr="00091F31">
        <w:rPr>
          <w:rFonts w:asciiTheme="majorHAnsi" w:hAnsiTheme="majorHAnsi"/>
          <w:color w:val="auto"/>
          <w:szCs w:val="23"/>
        </w:rPr>
        <w:t xml:space="preserve">A selection of accepted papers will be considered for publication in a special issue of </w:t>
      </w:r>
      <w:r w:rsidRPr="00091F31">
        <w:rPr>
          <w:rFonts w:asciiTheme="majorHAnsi" w:hAnsiTheme="majorHAnsi"/>
          <w:i/>
          <w:iCs/>
          <w:color w:val="auto"/>
          <w:szCs w:val="23"/>
        </w:rPr>
        <w:t>Bio-based and Applied Economics</w:t>
      </w:r>
      <w:r w:rsidRPr="00091F31">
        <w:rPr>
          <w:rFonts w:asciiTheme="majorHAnsi" w:hAnsiTheme="majorHAnsi"/>
          <w:color w:val="auto"/>
          <w:szCs w:val="23"/>
        </w:rPr>
        <w:t xml:space="preserve">, after going through the </w:t>
      </w:r>
      <w:r w:rsidR="006D315F" w:rsidRPr="00091F31">
        <w:rPr>
          <w:rFonts w:asciiTheme="majorHAnsi" w:hAnsiTheme="majorHAnsi"/>
          <w:color w:val="auto"/>
          <w:szCs w:val="23"/>
        </w:rPr>
        <w:t xml:space="preserve">journal’s </w:t>
      </w:r>
      <w:r w:rsidRPr="00091F31">
        <w:rPr>
          <w:rFonts w:asciiTheme="majorHAnsi" w:hAnsiTheme="majorHAnsi"/>
          <w:color w:val="auto"/>
          <w:szCs w:val="23"/>
        </w:rPr>
        <w:t>standa</w:t>
      </w:r>
      <w:r w:rsidR="006D315F" w:rsidRPr="00091F31">
        <w:rPr>
          <w:rFonts w:asciiTheme="majorHAnsi" w:hAnsiTheme="majorHAnsi"/>
          <w:color w:val="auto"/>
          <w:szCs w:val="23"/>
        </w:rPr>
        <w:t>rd review process</w:t>
      </w:r>
      <w:r w:rsidRPr="00091F31">
        <w:rPr>
          <w:rFonts w:asciiTheme="majorHAnsi" w:hAnsiTheme="majorHAnsi"/>
          <w:color w:val="auto"/>
          <w:szCs w:val="23"/>
        </w:rPr>
        <w:t xml:space="preserve">. </w:t>
      </w:r>
      <w:r w:rsidR="00D24A56" w:rsidRPr="00091F31">
        <w:rPr>
          <w:rFonts w:asciiTheme="majorHAnsi" w:hAnsiTheme="majorHAnsi"/>
          <w:color w:val="auto"/>
          <w:szCs w:val="23"/>
        </w:rPr>
        <w:t>The deadline for the submission will be June 30, 2015.</w:t>
      </w:r>
    </w:p>
    <w:p w:rsidR="00814DC2" w:rsidRPr="00091F31" w:rsidRDefault="00814DC2" w:rsidP="00814DC2">
      <w:pPr>
        <w:pStyle w:val="Default"/>
        <w:jc w:val="both"/>
        <w:rPr>
          <w:rFonts w:asciiTheme="majorHAnsi" w:hAnsiTheme="majorHAnsi"/>
          <w:i/>
          <w:iCs/>
          <w:color w:val="auto"/>
          <w:szCs w:val="23"/>
        </w:rPr>
      </w:pPr>
    </w:p>
    <w:p w:rsidR="00814DC2" w:rsidRPr="00091F31" w:rsidRDefault="00903E40" w:rsidP="00814DC2">
      <w:pPr>
        <w:pStyle w:val="Default"/>
        <w:jc w:val="both"/>
        <w:rPr>
          <w:rFonts w:asciiTheme="majorHAnsi" w:hAnsiTheme="majorHAnsi"/>
          <w:color w:val="auto"/>
          <w:szCs w:val="23"/>
        </w:rPr>
      </w:pPr>
      <w:r w:rsidRPr="00091F31">
        <w:rPr>
          <w:rFonts w:asciiTheme="majorHAnsi" w:hAnsiTheme="majorHAnsi"/>
          <w:i/>
          <w:iCs/>
          <w:color w:val="auto"/>
          <w:szCs w:val="23"/>
        </w:rPr>
        <w:t>Organized session</w:t>
      </w:r>
      <w:r w:rsidR="006D315F" w:rsidRPr="00091F31">
        <w:rPr>
          <w:rFonts w:asciiTheme="majorHAnsi" w:hAnsiTheme="majorHAnsi"/>
          <w:i/>
          <w:iCs/>
          <w:color w:val="auto"/>
          <w:szCs w:val="23"/>
        </w:rPr>
        <w:t>s</w:t>
      </w:r>
      <w:r w:rsidRPr="00091F31">
        <w:rPr>
          <w:rFonts w:asciiTheme="majorHAnsi" w:hAnsiTheme="majorHAnsi"/>
          <w:i/>
          <w:iCs/>
          <w:color w:val="auto"/>
          <w:szCs w:val="23"/>
        </w:rPr>
        <w:t xml:space="preserve"> </w:t>
      </w:r>
    </w:p>
    <w:p w:rsidR="00814DC2" w:rsidRPr="00091F31" w:rsidRDefault="00903E40" w:rsidP="00814DC2">
      <w:pPr>
        <w:pStyle w:val="Default"/>
        <w:jc w:val="both"/>
        <w:rPr>
          <w:rFonts w:asciiTheme="majorHAnsi" w:hAnsiTheme="majorHAnsi"/>
          <w:color w:val="auto"/>
          <w:szCs w:val="23"/>
        </w:rPr>
      </w:pPr>
      <w:r w:rsidRPr="00091F31">
        <w:rPr>
          <w:rFonts w:asciiTheme="majorHAnsi" w:hAnsiTheme="majorHAnsi"/>
          <w:color w:val="auto"/>
          <w:szCs w:val="23"/>
        </w:rPr>
        <w:t>Participants are invited to propose organized sessions primarily</w:t>
      </w:r>
      <w:r w:rsidR="006D315F" w:rsidRPr="00091F31">
        <w:rPr>
          <w:rFonts w:asciiTheme="majorHAnsi" w:hAnsiTheme="majorHAnsi"/>
          <w:color w:val="auto"/>
          <w:szCs w:val="23"/>
        </w:rPr>
        <w:t>,</w:t>
      </w:r>
      <w:r w:rsidRPr="00091F31">
        <w:rPr>
          <w:rFonts w:asciiTheme="majorHAnsi" w:hAnsiTheme="majorHAnsi"/>
          <w:color w:val="auto"/>
          <w:szCs w:val="23"/>
        </w:rPr>
        <w:t xml:space="preserve"> but not exclusively</w:t>
      </w:r>
      <w:r w:rsidR="006D315F" w:rsidRPr="00091F31">
        <w:rPr>
          <w:rFonts w:asciiTheme="majorHAnsi" w:hAnsiTheme="majorHAnsi"/>
          <w:color w:val="auto"/>
          <w:szCs w:val="23"/>
        </w:rPr>
        <w:t>,</w:t>
      </w:r>
      <w:r w:rsidRPr="00091F31">
        <w:rPr>
          <w:rFonts w:asciiTheme="majorHAnsi" w:hAnsiTheme="majorHAnsi"/>
          <w:color w:val="auto"/>
          <w:szCs w:val="23"/>
        </w:rPr>
        <w:t xml:space="preserve"> on topics relevant to the conference themes. Proposals (</w:t>
      </w:r>
      <w:r w:rsidR="00495CA8" w:rsidRPr="00091F31">
        <w:rPr>
          <w:rFonts w:asciiTheme="majorHAnsi" w:hAnsiTheme="majorHAnsi"/>
          <w:color w:val="auto"/>
          <w:szCs w:val="23"/>
        </w:rPr>
        <w:t xml:space="preserve">max </w:t>
      </w:r>
      <w:r w:rsidRPr="00091F31">
        <w:rPr>
          <w:rFonts w:asciiTheme="majorHAnsi" w:hAnsiTheme="majorHAnsi"/>
          <w:color w:val="auto"/>
          <w:szCs w:val="23"/>
        </w:rPr>
        <w:t xml:space="preserve">2,000 words) should include the name of the organizer, the session title, the name of contributors, </w:t>
      </w:r>
      <w:r w:rsidR="006D315F" w:rsidRPr="00091F31">
        <w:rPr>
          <w:rFonts w:asciiTheme="majorHAnsi" w:hAnsiTheme="majorHAnsi"/>
          <w:color w:val="auto"/>
          <w:szCs w:val="23"/>
        </w:rPr>
        <w:t xml:space="preserve">and </w:t>
      </w:r>
      <w:r w:rsidRPr="00091F31">
        <w:rPr>
          <w:rFonts w:asciiTheme="majorHAnsi" w:hAnsiTheme="majorHAnsi"/>
          <w:color w:val="auto"/>
          <w:szCs w:val="23"/>
        </w:rPr>
        <w:t xml:space="preserve">the title and abstract of each paper. </w:t>
      </w:r>
      <w:r w:rsidR="006D315F" w:rsidRPr="00091F31">
        <w:rPr>
          <w:rFonts w:asciiTheme="majorHAnsi" w:hAnsiTheme="majorHAnsi"/>
          <w:color w:val="auto"/>
          <w:szCs w:val="23"/>
        </w:rPr>
        <w:t xml:space="preserve">It is suggested that </w:t>
      </w:r>
      <w:r w:rsidR="008F6A23" w:rsidRPr="00091F31">
        <w:rPr>
          <w:rFonts w:asciiTheme="majorHAnsi" w:hAnsiTheme="majorHAnsi"/>
          <w:color w:val="auto"/>
          <w:szCs w:val="23"/>
        </w:rPr>
        <w:t xml:space="preserve">proposed sessions include no more than four papers. </w:t>
      </w:r>
      <w:r w:rsidRPr="00091F31">
        <w:rPr>
          <w:rFonts w:asciiTheme="majorHAnsi" w:hAnsiTheme="majorHAnsi"/>
          <w:color w:val="auto"/>
          <w:szCs w:val="23"/>
        </w:rPr>
        <w:t>Proposals should be submitted by January 31</w:t>
      </w:r>
      <w:r w:rsidR="008F6A23" w:rsidRPr="00091F31">
        <w:rPr>
          <w:rFonts w:asciiTheme="majorHAnsi" w:hAnsiTheme="majorHAnsi"/>
          <w:color w:val="auto"/>
          <w:szCs w:val="23"/>
        </w:rPr>
        <w:t xml:space="preserve">, </w:t>
      </w:r>
      <w:r w:rsidRPr="00091F31">
        <w:rPr>
          <w:rFonts w:asciiTheme="majorHAnsi" w:hAnsiTheme="majorHAnsi"/>
          <w:color w:val="auto"/>
          <w:szCs w:val="23"/>
        </w:rPr>
        <w:t>2015</w:t>
      </w:r>
      <w:r w:rsidR="00495CA8" w:rsidRPr="00091F31">
        <w:rPr>
          <w:rFonts w:asciiTheme="majorHAnsi" w:hAnsiTheme="majorHAnsi"/>
          <w:color w:val="auto"/>
          <w:szCs w:val="23"/>
        </w:rPr>
        <w:t>. Organized session proposals will be subject to a peer review process. A</w:t>
      </w:r>
      <w:r w:rsidR="008F6A23" w:rsidRPr="00091F31">
        <w:rPr>
          <w:rFonts w:asciiTheme="majorHAnsi" w:hAnsiTheme="majorHAnsi"/>
          <w:color w:val="auto"/>
          <w:szCs w:val="23"/>
        </w:rPr>
        <w:t xml:space="preserve">uthors </w:t>
      </w:r>
      <w:r w:rsidRPr="00091F31">
        <w:rPr>
          <w:rFonts w:asciiTheme="majorHAnsi" w:hAnsiTheme="majorHAnsi"/>
          <w:color w:val="auto"/>
          <w:szCs w:val="23"/>
        </w:rPr>
        <w:t xml:space="preserve">will be notified </w:t>
      </w:r>
      <w:r w:rsidR="008F6A23" w:rsidRPr="00091F31">
        <w:rPr>
          <w:rFonts w:asciiTheme="majorHAnsi" w:hAnsiTheme="majorHAnsi"/>
          <w:color w:val="auto"/>
          <w:szCs w:val="23"/>
        </w:rPr>
        <w:t xml:space="preserve">of acceptance </w:t>
      </w:r>
      <w:r w:rsidRPr="00091F31">
        <w:rPr>
          <w:rFonts w:asciiTheme="majorHAnsi" w:hAnsiTheme="majorHAnsi"/>
          <w:color w:val="auto"/>
          <w:szCs w:val="23"/>
        </w:rPr>
        <w:t>by March 6</w:t>
      </w:r>
      <w:r w:rsidR="008F6A23" w:rsidRPr="00091F31">
        <w:rPr>
          <w:rFonts w:asciiTheme="majorHAnsi" w:hAnsiTheme="majorHAnsi"/>
          <w:color w:val="auto"/>
          <w:szCs w:val="16"/>
        </w:rPr>
        <w:t xml:space="preserve">, </w:t>
      </w:r>
      <w:r w:rsidRPr="00091F31">
        <w:rPr>
          <w:rFonts w:asciiTheme="majorHAnsi" w:hAnsiTheme="majorHAnsi"/>
          <w:color w:val="auto"/>
          <w:szCs w:val="23"/>
        </w:rPr>
        <w:t xml:space="preserve">2015. </w:t>
      </w:r>
    </w:p>
    <w:p w:rsidR="00814DC2" w:rsidRPr="00091F31" w:rsidRDefault="00814DC2" w:rsidP="00814DC2">
      <w:pPr>
        <w:pStyle w:val="Default"/>
        <w:jc w:val="both"/>
        <w:rPr>
          <w:rFonts w:asciiTheme="majorHAnsi" w:hAnsiTheme="majorHAnsi"/>
          <w:color w:val="auto"/>
          <w:szCs w:val="23"/>
        </w:rPr>
      </w:pPr>
    </w:p>
    <w:p w:rsidR="00814DC2" w:rsidRPr="00091F31" w:rsidRDefault="00903E40" w:rsidP="00814DC2">
      <w:pPr>
        <w:pStyle w:val="Default"/>
        <w:jc w:val="both"/>
        <w:rPr>
          <w:rFonts w:asciiTheme="majorHAnsi" w:hAnsiTheme="majorHAnsi"/>
          <w:color w:val="auto"/>
          <w:szCs w:val="23"/>
        </w:rPr>
      </w:pPr>
      <w:r w:rsidRPr="00091F31">
        <w:rPr>
          <w:rFonts w:asciiTheme="majorHAnsi" w:hAnsiTheme="majorHAnsi"/>
          <w:i/>
          <w:iCs/>
          <w:color w:val="auto"/>
          <w:szCs w:val="23"/>
        </w:rPr>
        <w:t xml:space="preserve">Posters </w:t>
      </w:r>
    </w:p>
    <w:p w:rsidR="00814DC2" w:rsidRPr="00091F31" w:rsidRDefault="00903E40" w:rsidP="00814DC2">
      <w:pPr>
        <w:pStyle w:val="Default"/>
        <w:jc w:val="both"/>
        <w:rPr>
          <w:rFonts w:asciiTheme="majorHAnsi" w:hAnsiTheme="majorHAnsi"/>
          <w:color w:val="auto"/>
          <w:szCs w:val="23"/>
        </w:rPr>
      </w:pPr>
      <w:r w:rsidRPr="00091F31">
        <w:rPr>
          <w:rFonts w:asciiTheme="majorHAnsi" w:hAnsiTheme="majorHAnsi"/>
          <w:color w:val="auto"/>
          <w:szCs w:val="23"/>
        </w:rPr>
        <w:t xml:space="preserve">AIEAA welcomes </w:t>
      </w:r>
      <w:r w:rsidR="00891E8E">
        <w:rPr>
          <w:rFonts w:asciiTheme="majorHAnsi" w:hAnsiTheme="majorHAnsi"/>
          <w:color w:val="auto"/>
          <w:szCs w:val="23"/>
        </w:rPr>
        <w:t xml:space="preserve">the </w:t>
      </w:r>
      <w:r w:rsidR="00891E8E" w:rsidRPr="00891E8E">
        <w:rPr>
          <w:rFonts w:ascii="Calibri" w:eastAsia="Times New Roman" w:hAnsi="Calibri"/>
          <w:lang w:val="en"/>
        </w:rPr>
        <w:t>submission of posters.</w:t>
      </w:r>
      <w:r w:rsidRPr="00891E8E">
        <w:rPr>
          <w:rFonts w:asciiTheme="majorHAnsi" w:hAnsiTheme="majorHAnsi"/>
          <w:color w:val="auto"/>
        </w:rPr>
        <w:t xml:space="preserve"> </w:t>
      </w:r>
      <w:r w:rsidR="00891E8E" w:rsidRPr="00891E8E">
        <w:rPr>
          <w:rFonts w:ascii="Calibri" w:eastAsia="Times New Roman" w:hAnsi="Calibri"/>
          <w:lang w:val="en"/>
        </w:rPr>
        <w:t xml:space="preserve">Accepted posters will be presented and discussed in dedicated sessions. </w:t>
      </w:r>
      <w:r w:rsidRPr="00891E8E">
        <w:rPr>
          <w:rFonts w:asciiTheme="majorHAnsi" w:hAnsiTheme="majorHAnsi"/>
          <w:color w:val="auto"/>
        </w:rPr>
        <w:t xml:space="preserve">Participants </w:t>
      </w:r>
      <w:r w:rsidRPr="00091F31">
        <w:rPr>
          <w:rFonts w:asciiTheme="majorHAnsi" w:hAnsiTheme="majorHAnsi"/>
          <w:color w:val="auto"/>
          <w:szCs w:val="23"/>
        </w:rPr>
        <w:t>should submit an abstract (</w:t>
      </w:r>
      <w:r w:rsidR="00CF2A1E" w:rsidRPr="00091F31">
        <w:rPr>
          <w:rFonts w:asciiTheme="majorHAnsi" w:hAnsiTheme="majorHAnsi"/>
          <w:color w:val="auto"/>
          <w:szCs w:val="23"/>
        </w:rPr>
        <w:t xml:space="preserve">max </w:t>
      </w:r>
      <w:r w:rsidRPr="00091F31">
        <w:rPr>
          <w:rFonts w:asciiTheme="majorHAnsi" w:hAnsiTheme="majorHAnsi"/>
          <w:color w:val="auto"/>
          <w:szCs w:val="23"/>
        </w:rPr>
        <w:t>500 words) by January 31</w:t>
      </w:r>
      <w:r w:rsidR="008F6A23" w:rsidRPr="00091F31">
        <w:rPr>
          <w:rFonts w:asciiTheme="majorHAnsi" w:hAnsiTheme="majorHAnsi"/>
          <w:color w:val="auto"/>
          <w:szCs w:val="16"/>
        </w:rPr>
        <w:t xml:space="preserve">, </w:t>
      </w:r>
      <w:r w:rsidRPr="00091F31">
        <w:rPr>
          <w:rFonts w:asciiTheme="majorHAnsi" w:hAnsiTheme="majorHAnsi"/>
          <w:color w:val="auto"/>
          <w:szCs w:val="23"/>
        </w:rPr>
        <w:t xml:space="preserve">2015. </w:t>
      </w:r>
      <w:r w:rsidR="00495CA8" w:rsidRPr="00091F31">
        <w:rPr>
          <w:rFonts w:asciiTheme="majorHAnsi" w:hAnsiTheme="majorHAnsi"/>
          <w:color w:val="auto"/>
          <w:szCs w:val="23"/>
        </w:rPr>
        <w:t xml:space="preserve">Poster proposals will be subject to a blind peer review process. </w:t>
      </w:r>
      <w:r w:rsidR="008F6A23" w:rsidRPr="00091F31">
        <w:rPr>
          <w:rFonts w:asciiTheme="majorHAnsi" w:hAnsiTheme="majorHAnsi"/>
          <w:color w:val="auto"/>
          <w:szCs w:val="23"/>
        </w:rPr>
        <w:t>Authors will be notified of poster</w:t>
      </w:r>
      <w:r w:rsidRPr="00091F31">
        <w:rPr>
          <w:rFonts w:asciiTheme="majorHAnsi" w:hAnsiTheme="majorHAnsi"/>
          <w:color w:val="auto"/>
          <w:szCs w:val="23"/>
        </w:rPr>
        <w:t xml:space="preserve"> acceptance by March </w:t>
      </w:r>
      <w:r w:rsidR="00F81FD3" w:rsidRPr="00091F31">
        <w:rPr>
          <w:rFonts w:asciiTheme="majorHAnsi" w:hAnsiTheme="majorHAnsi"/>
          <w:color w:val="auto"/>
          <w:szCs w:val="23"/>
        </w:rPr>
        <w:t>6</w:t>
      </w:r>
      <w:r w:rsidR="008F6A23" w:rsidRPr="00091F31">
        <w:rPr>
          <w:rFonts w:asciiTheme="majorHAnsi" w:hAnsiTheme="majorHAnsi"/>
          <w:color w:val="auto"/>
          <w:szCs w:val="16"/>
        </w:rPr>
        <w:t xml:space="preserve">, </w:t>
      </w:r>
      <w:r w:rsidRPr="00091F31">
        <w:rPr>
          <w:rFonts w:asciiTheme="majorHAnsi" w:hAnsiTheme="majorHAnsi"/>
          <w:color w:val="auto"/>
          <w:szCs w:val="23"/>
        </w:rPr>
        <w:t>201</w:t>
      </w:r>
      <w:r w:rsidR="00F81FD3" w:rsidRPr="00091F31">
        <w:rPr>
          <w:rFonts w:asciiTheme="majorHAnsi" w:hAnsiTheme="majorHAnsi"/>
          <w:color w:val="auto"/>
          <w:szCs w:val="23"/>
        </w:rPr>
        <w:t>5</w:t>
      </w:r>
      <w:r w:rsidRPr="00091F31">
        <w:rPr>
          <w:rFonts w:asciiTheme="majorHAnsi" w:hAnsiTheme="majorHAnsi"/>
          <w:color w:val="auto"/>
          <w:szCs w:val="23"/>
        </w:rPr>
        <w:t xml:space="preserve">. </w:t>
      </w:r>
    </w:p>
    <w:p w:rsidR="00BE4D11" w:rsidRPr="00091F31" w:rsidRDefault="00BE4D11" w:rsidP="00814DC2">
      <w:pPr>
        <w:pStyle w:val="Default"/>
        <w:jc w:val="both"/>
        <w:rPr>
          <w:rFonts w:asciiTheme="majorHAnsi" w:hAnsiTheme="majorHAnsi"/>
          <w:color w:val="auto"/>
          <w:szCs w:val="23"/>
        </w:rPr>
      </w:pPr>
    </w:p>
    <w:p w:rsidR="00BE4D11" w:rsidRPr="00091F31" w:rsidRDefault="00903E40" w:rsidP="00814DC2">
      <w:pPr>
        <w:pStyle w:val="Default"/>
        <w:jc w:val="both"/>
        <w:rPr>
          <w:rFonts w:asciiTheme="majorHAnsi" w:hAnsiTheme="majorHAnsi"/>
          <w:b/>
          <w:color w:val="auto"/>
          <w:szCs w:val="23"/>
        </w:rPr>
      </w:pPr>
      <w:r w:rsidRPr="00091F31">
        <w:rPr>
          <w:rFonts w:asciiTheme="majorHAnsi" w:hAnsiTheme="majorHAnsi"/>
          <w:b/>
          <w:color w:val="auto"/>
          <w:szCs w:val="23"/>
        </w:rPr>
        <w:lastRenderedPageBreak/>
        <w:t>Presenti</w:t>
      </w:r>
      <w:r w:rsidR="008F6A23" w:rsidRPr="00091F31">
        <w:rPr>
          <w:rFonts w:asciiTheme="majorHAnsi" w:hAnsiTheme="majorHAnsi"/>
          <w:b/>
          <w:color w:val="auto"/>
          <w:szCs w:val="23"/>
        </w:rPr>
        <w:t>n</w:t>
      </w:r>
      <w:r w:rsidRPr="00091F31">
        <w:rPr>
          <w:rFonts w:asciiTheme="majorHAnsi" w:hAnsiTheme="majorHAnsi"/>
          <w:b/>
          <w:color w:val="auto"/>
          <w:szCs w:val="23"/>
        </w:rPr>
        <w:t>g</w:t>
      </w:r>
      <w:r w:rsidR="008F6A23" w:rsidRPr="00091F31">
        <w:rPr>
          <w:rFonts w:asciiTheme="majorHAnsi" w:hAnsiTheme="majorHAnsi"/>
          <w:b/>
          <w:color w:val="auto"/>
          <w:szCs w:val="23"/>
        </w:rPr>
        <w:t xml:space="preserve"> author</w:t>
      </w:r>
      <w:r w:rsidR="00495CA8" w:rsidRPr="00091F31">
        <w:rPr>
          <w:rFonts w:asciiTheme="majorHAnsi" w:hAnsiTheme="majorHAnsi"/>
          <w:b/>
          <w:color w:val="auto"/>
          <w:szCs w:val="23"/>
        </w:rPr>
        <w:t>’s</w:t>
      </w:r>
      <w:r w:rsidRPr="00091F31">
        <w:rPr>
          <w:rFonts w:asciiTheme="majorHAnsi" w:hAnsiTheme="majorHAnsi"/>
          <w:b/>
          <w:color w:val="auto"/>
          <w:szCs w:val="23"/>
        </w:rPr>
        <w:t xml:space="preserve"> registration</w:t>
      </w:r>
    </w:p>
    <w:p w:rsidR="00814DC2" w:rsidRPr="00091F31" w:rsidRDefault="008F6A23" w:rsidP="00814DC2">
      <w:pPr>
        <w:pStyle w:val="Default"/>
        <w:jc w:val="both"/>
        <w:rPr>
          <w:rFonts w:asciiTheme="majorHAnsi" w:hAnsiTheme="majorHAnsi"/>
          <w:color w:val="auto"/>
          <w:szCs w:val="23"/>
        </w:rPr>
      </w:pPr>
      <w:r w:rsidRPr="00091F31">
        <w:rPr>
          <w:rFonts w:asciiTheme="majorHAnsi" w:hAnsiTheme="majorHAnsi"/>
          <w:color w:val="auto"/>
          <w:szCs w:val="23"/>
        </w:rPr>
        <w:t>A</w:t>
      </w:r>
      <w:r w:rsidR="00903E40" w:rsidRPr="00091F31">
        <w:rPr>
          <w:rFonts w:asciiTheme="majorHAnsi" w:hAnsiTheme="majorHAnsi"/>
          <w:color w:val="auto"/>
          <w:szCs w:val="23"/>
        </w:rPr>
        <w:t xml:space="preserve">uthors </w:t>
      </w:r>
      <w:r w:rsidRPr="00091F31">
        <w:rPr>
          <w:rFonts w:asciiTheme="majorHAnsi" w:hAnsiTheme="majorHAnsi"/>
          <w:color w:val="auto"/>
          <w:szCs w:val="23"/>
        </w:rPr>
        <w:t>presenting</w:t>
      </w:r>
      <w:r w:rsidR="00903E40" w:rsidRPr="00091F31">
        <w:rPr>
          <w:rFonts w:asciiTheme="majorHAnsi" w:hAnsiTheme="majorHAnsi"/>
          <w:color w:val="auto"/>
          <w:szCs w:val="23"/>
        </w:rPr>
        <w:t xml:space="preserve"> papers, posters</w:t>
      </w:r>
      <w:r w:rsidRPr="00091F31">
        <w:rPr>
          <w:rFonts w:asciiTheme="majorHAnsi" w:hAnsiTheme="majorHAnsi"/>
          <w:color w:val="auto"/>
          <w:szCs w:val="23"/>
        </w:rPr>
        <w:t>,</w:t>
      </w:r>
      <w:r w:rsidR="00903E40" w:rsidRPr="00091F31">
        <w:rPr>
          <w:rFonts w:asciiTheme="majorHAnsi" w:hAnsiTheme="majorHAnsi"/>
          <w:color w:val="auto"/>
          <w:szCs w:val="23"/>
        </w:rPr>
        <w:t xml:space="preserve"> or organized sessions must register for the conference before</w:t>
      </w:r>
      <w:r w:rsidR="00903E40" w:rsidRPr="00091F31">
        <w:rPr>
          <w:rFonts w:asciiTheme="majorHAnsi" w:hAnsiTheme="majorHAnsi"/>
          <w:color w:val="FF0000"/>
          <w:szCs w:val="23"/>
        </w:rPr>
        <w:t xml:space="preserve"> </w:t>
      </w:r>
      <w:r w:rsidR="00903E40" w:rsidRPr="00091F31">
        <w:rPr>
          <w:rFonts w:asciiTheme="majorHAnsi" w:hAnsiTheme="majorHAnsi"/>
          <w:color w:val="000000" w:themeColor="text1"/>
          <w:szCs w:val="23"/>
        </w:rPr>
        <w:t>May 22</w:t>
      </w:r>
      <w:r w:rsidRPr="00091F31">
        <w:rPr>
          <w:rFonts w:asciiTheme="majorHAnsi" w:hAnsiTheme="majorHAnsi"/>
          <w:color w:val="000000" w:themeColor="text1"/>
          <w:szCs w:val="23"/>
        </w:rPr>
        <w:t>,</w:t>
      </w:r>
      <w:r w:rsidR="00903E40" w:rsidRPr="00091F31">
        <w:rPr>
          <w:rFonts w:asciiTheme="majorHAnsi" w:hAnsiTheme="majorHAnsi"/>
          <w:color w:val="000000" w:themeColor="text1"/>
          <w:szCs w:val="23"/>
        </w:rPr>
        <w:t xml:space="preserve"> 2015</w:t>
      </w:r>
      <w:r w:rsidRPr="00091F31">
        <w:rPr>
          <w:rFonts w:asciiTheme="majorHAnsi" w:hAnsiTheme="majorHAnsi"/>
          <w:color w:val="auto"/>
          <w:szCs w:val="23"/>
        </w:rPr>
        <w:t xml:space="preserve"> (failing which </w:t>
      </w:r>
      <w:r w:rsidR="00903E40" w:rsidRPr="00091F31">
        <w:rPr>
          <w:rFonts w:asciiTheme="majorHAnsi" w:hAnsiTheme="majorHAnsi"/>
          <w:color w:val="auto"/>
          <w:szCs w:val="23"/>
        </w:rPr>
        <w:t>the paper/session/poster will be withdrawn from the conference program</w:t>
      </w:r>
      <w:r w:rsidRPr="00091F31">
        <w:rPr>
          <w:rFonts w:asciiTheme="majorHAnsi" w:hAnsiTheme="majorHAnsi"/>
          <w:color w:val="auto"/>
          <w:szCs w:val="23"/>
        </w:rPr>
        <w:t>)</w:t>
      </w:r>
      <w:r w:rsidR="00903E40" w:rsidRPr="00091F31">
        <w:rPr>
          <w:rFonts w:asciiTheme="majorHAnsi" w:hAnsiTheme="majorHAnsi"/>
          <w:color w:val="auto"/>
          <w:szCs w:val="23"/>
        </w:rPr>
        <w:t xml:space="preserve">. </w:t>
      </w:r>
    </w:p>
    <w:p w:rsidR="00FD1782" w:rsidRPr="00091F31" w:rsidRDefault="00FD1782" w:rsidP="00814DC2">
      <w:pPr>
        <w:pStyle w:val="Default"/>
        <w:rPr>
          <w:rFonts w:asciiTheme="majorHAnsi" w:hAnsiTheme="majorHAnsi"/>
          <w:b/>
          <w:bCs/>
          <w:color w:val="auto"/>
        </w:rPr>
      </w:pPr>
    </w:p>
    <w:p w:rsidR="00814DC2" w:rsidRPr="00091F31" w:rsidRDefault="00903E40" w:rsidP="00814DC2">
      <w:pPr>
        <w:pStyle w:val="Default"/>
        <w:rPr>
          <w:rFonts w:asciiTheme="majorHAnsi" w:hAnsiTheme="majorHAnsi"/>
          <w:b/>
          <w:bCs/>
          <w:color w:val="auto"/>
        </w:rPr>
      </w:pPr>
      <w:r w:rsidRPr="00091F31">
        <w:rPr>
          <w:rFonts w:asciiTheme="majorHAnsi" w:hAnsiTheme="majorHAnsi"/>
          <w:b/>
          <w:bCs/>
          <w:color w:val="auto"/>
        </w:rPr>
        <w:t xml:space="preserve">Important deadlines </w:t>
      </w:r>
    </w:p>
    <w:p w:rsidR="00814DC2" w:rsidRPr="00091F31" w:rsidRDefault="00903E40" w:rsidP="00814DC2">
      <w:pPr>
        <w:pStyle w:val="Default"/>
        <w:jc w:val="both"/>
        <w:rPr>
          <w:rFonts w:asciiTheme="majorHAnsi" w:hAnsiTheme="majorHAnsi"/>
          <w:color w:val="auto"/>
        </w:rPr>
      </w:pPr>
      <w:r w:rsidRPr="00091F31">
        <w:rPr>
          <w:rFonts w:asciiTheme="majorHAnsi" w:hAnsiTheme="majorHAnsi"/>
          <w:color w:val="auto"/>
        </w:rPr>
        <w:t xml:space="preserve">Abstract submission by authors: </w:t>
      </w:r>
      <w:r w:rsidRPr="00B30D38">
        <w:rPr>
          <w:rFonts w:asciiTheme="majorHAnsi" w:hAnsiTheme="majorHAnsi"/>
          <w:b/>
          <w:color w:val="auto"/>
        </w:rPr>
        <w:t>January 31</w:t>
      </w:r>
      <w:r w:rsidR="008F6A23" w:rsidRPr="00B30D38">
        <w:rPr>
          <w:rFonts w:asciiTheme="majorHAnsi" w:hAnsiTheme="majorHAnsi"/>
          <w:b/>
          <w:color w:val="auto"/>
        </w:rPr>
        <w:t>,</w:t>
      </w:r>
      <w:r w:rsidRPr="00B30D38">
        <w:rPr>
          <w:rFonts w:asciiTheme="majorHAnsi" w:hAnsiTheme="majorHAnsi"/>
          <w:b/>
          <w:color w:val="auto"/>
        </w:rPr>
        <w:t xml:space="preserve"> 2015</w:t>
      </w:r>
    </w:p>
    <w:p w:rsidR="00814DC2" w:rsidRPr="00091F31" w:rsidRDefault="00903E40" w:rsidP="00814DC2">
      <w:pPr>
        <w:pStyle w:val="Default"/>
        <w:jc w:val="both"/>
        <w:rPr>
          <w:rFonts w:asciiTheme="majorHAnsi" w:hAnsiTheme="majorHAnsi"/>
          <w:color w:val="auto"/>
        </w:rPr>
      </w:pPr>
      <w:r w:rsidRPr="00091F31">
        <w:rPr>
          <w:rFonts w:asciiTheme="majorHAnsi" w:hAnsiTheme="majorHAnsi"/>
          <w:color w:val="auto"/>
        </w:rPr>
        <w:t xml:space="preserve">Notification of acceptance to authors: </w:t>
      </w:r>
      <w:r w:rsidRPr="00B30D38">
        <w:rPr>
          <w:rFonts w:asciiTheme="majorHAnsi" w:hAnsiTheme="majorHAnsi"/>
          <w:b/>
          <w:color w:val="auto"/>
        </w:rPr>
        <w:t>March 6</w:t>
      </w:r>
      <w:r w:rsidR="008F6A23" w:rsidRPr="00B30D38">
        <w:rPr>
          <w:rFonts w:asciiTheme="majorHAnsi" w:hAnsiTheme="majorHAnsi"/>
          <w:b/>
          <w:color w:val="auto"/>
        </w:rPr>
        <w:t>,</w:t>
      </w:r>
      <w:r w:rsidRPr="00B30D38">
        <w:rPr>
          <w:rFonts w:asciiTheme="majorHAnsi" w:hAnsiTheme="majorHAnsi"/>
          <w:b/>
          <w:color w:val="auto"/>
        </w:rPr>
        <w:t xml:space="preserve"> 2015</w:t>
      </w:r>
      <w:r w:rsidRPr="00091F31">
        <w:rPr>
          <w:rFonts w:asciiTheme="majorHAnsi" w:hAnsiTheme="majorHAnsi"/>
          <w:color w:val="auto"/>
        </w:rPr>
        <w:t xml:space="preserve"> </w:t>
      </w:r>
    </w:p>
    <w:p w:rsidR="00814DC2" w:rsidRPr="00091F31" w:rsidRDefault="00903E40" w:rsidP="00814DC2">
      <w:pPr>
        <w:pStyle w:val="Default"/>
        <w:jc w:val="both"/>
        <w:rPr>
          <w:rFonts w:asciiTheme="majorHAnsi" w:hAnsiTheme="majorHAnsi"/>
          <w:color w:val="000000" w:themeColor="text1"/>
        </w:rPr>
      </w:pPr>
      <w:r w:rsidRPr="00091F31">
        <w:rPr>
          <w:rFonts w:asciiTheme="majorHAnsi" w:hAnsiTheme="majorHAnsi"/>
          <w:color w:val="auto"/>
        </w:rPr>
        <w:t xml:space="preserve">Full paper/poster submission: </w:t>
      </w:r>
      <w:r w:rsidRPr="00B30D38">
        <w:rPr>
          <w:rFonts w:asciiTheme="majorHAnsi" w:hAnsiTheme="majorHAnsi"/>
          <w:b/>
          <w:color w:val="000000" w:themeColor="text1"/>
        </w:rPr>
        <w:t>May 15</w:t>
      </w:r>
      <w:r w:rsidR="008F6A23" w:rsidRPr="00B30D38">
        <w:rPr>
          <w:rFonts w:asciiTheme="majorHAnsi" w:hAnsiTheme="majorHAnsi"/>
          <w:b/>
          <w:color w:val="000000" w:themeColor="text1"/>
        </w:rPr>
        <w:t>,</w:t>
      </w:r>
      <w:r w:rsidRPr="00B30D38">
        <w:rPr>
          <w:rFonts w:asciiTheme="majorHAnsi" w:hAnsiTheme="majorHAnsi"/>
          <w:b/>
          <w:color w:val="000000" w:themeColor="text1"/>
        </w:rPr>
        <w:t xml:space="preserve"> 2015</w:t>
      </w:r>
      <w:r w:rsidRPr="00091F31">
        <w:rPr>
          <w:rFonts w:asciiTheme="majorHAnsi" w:hAnsiTheme="majorHAnsi"/>
          <w:color w:val="000000" w:themeColor="text1"/>
        </w:rPr>
        <w:t xml:space="preserve"> </w:t>
      </w:r>
    </w:p>
    <w:p w:rsidR="00814DC2" w:rsidRPr="00091F31" w:rsidRDefault="00903E40" w:rsidP="00814DC2">
      <w:pPr>
        <w:pStyle w:val="Default"/>
        <w:jc w:val="both"/>
        <w:rPr>
          <w:rFonts w:asciiTheme="majorHAnsi" w:hAnsiTheme="majorHAnsi"/>
          <w:color w:val="auto"/>
        </w:rPr>
      </w:pPr>
      <w:r w:rsidRPr="00091F31">
        <w:rPr>
          <w:rFonts w:asciiTheme="majorHAnsi" w:hAnsiTheme="majorHAnsi"/>
          <w:color w:val="auto"/>
        </w:rPr>
        <w:t>Authors’ registration deadline:</w:t>
      </w:r>
      <w:r w:rsidRPr="00091F31">
        <w:rPr>
          <w:rFonts w:asciiTheme="majorHAnsi" w:hAnsiTheme="majorHAnsi"/>
          <w:color w:val="FF0000"/>
        </w:rPr>
        <w:t xml:space="preserve"> </w:t>
      </w:r>
      <w:r w:rsidRPr="00B30D38">
        <w:rPr>
          <w:rFonts w:asciiTheme="majorHAnsi" w:hAnsiTheme="majorHAnsi"/>
          <w:b/>
          <w:color w:val="000000" w:themeColor="text1"/>
        </w:rPr>
        <w:t>May 22</w:t>
      </w:r>
      <w:r w:rsidR="008F6A23" w:rsidRPr="00B30D38">
        <w:rPr>
          <w:rFonts w:asciiTheme="majorHAnsi" w:hAnsiTheme="majorHAnsi"/>
          <w:b/>
          <w:color w:val="000000" w:themeColor="text1"/>
        </w:rPr>
        <w:t xml:space="preserve">, </w:t>
      </w:r>
      <w:r w:rsidRPr="00B30D38">
        <w:rPr>
          <w:rFonts w:asciiTheme="majorHAnsi" w:hAnsiTheme="majorHAnsi"/>
          <w:b/>
          <w:color w:val="000000" w:themeColor="text1"/>
        </w:rPr>
        <w:t>2015</w:t>
      </w:r>
      <w:r w:rsidRPr="00091F31">
        <w:rPr>
          <w:rFonts w:asciiTheme="majorHAnsi" w:hAnsiTheme="majorHAnsi"/>
          <w:color w:val="000000" w:themeColor="text1"/>
        </w:rPr>
        <w:t xml:space="preserve"> </w:t>
      </w:r>
    </w:p>
    <w:p w:rsidR="00814DC2" w:rsidRPr="00091F31" w:rsidRDefault="00814DC2" w:rsidP="00814DC2">
      <w:pPr>
        <w:pStyle w:val="Default"/>
        <w:jc w:val="both"/>
        <w:rPr>
          <w:rFonts w:asciiTheme="majorHAnsi" w:hAnsiTheme="majorHAnsi"/>
          <w:color w:val="auto"/>
        </w:rPr>
      </w:pPr>
    </w:p>
    <w:p w:rsidR="00814DC2" w:rsidRPr="00091F31" w:rsidRDefault="00903E40" w:rsidP="00814DC2">
      <w:pPr>
        <w:pStyle w:val="Default"/>
        <w:rPr>
          <w:rFonts w:asciiTheme="majorHAnsi" w:hAnsiTheme="majorHAnsi"/>
          <w:b/>
          <w:bCs/>
          <w:color w:val="auto"/>
        </w:rPr>
      </w:pPr>
      <w:r w:rsidRPr="00091F31">
        <w:rPr>
          <w:rFonts w:asciiTheme="majorHAnsi" w:hAnsiTheme="majorHAnsi"/>
          <w:b/>
          <w:bCs/>
          <w:color w:val="auto"/>
        </w:rPr>
        <w:t xml:space="preserve">Keynote speakers </w:t>
      </w:r>
    </w:p>
    <w:p w:rsidR="00814DC2" w:rsidRPr="00761882" w:rsidRDefault="00064116" w:rsidP="00814DC2">
      <w:pPr>
        <w:pStyle w:val="Default"/>
        <w:jc w:val="both"/>
        <w:rPr>
          <w:rFonts w:asciiTheme="majorHAnsi" w:hAnsiTheme="majorHAnsi"/>
          <w:color w:val="auto"/>
          <w:lang w:val="it-IT"/>
        </w:rPr>
      </w:pPr>
      <w:r w:rsidRPr="00761882">
        <w:rPr>
          <w:rFonts w:asciiTheme="majorHAnsi" w:hAnsiTheme="majorHAnsi"/>
          <w:color w:val="auto"/>
          <w:lang w:val="it-IT"/>
        </w:rPr>
        <w:t>M</w:t>
      </w:r>
      <w:r w:rsidR="008F6A23" w:rsidRPr="00761882">
        <w:rPr>
          <w:rFonts w:asciiTheme="majorHAnsi" w:hAnsiTheme="majorHAnsi"/>
          <w:color w:val="auto"/>
          <w:lang w:val="it-IT"/>
        </w:rPr>
        <w:t xml:space="preserve">ark </w:t>
      </w:r>
      <w:proofErr w:type="spellStart"/>
      <w:r w:rsidR="008F6A23" w:rsidRPr="00761882">
        <w:rPr>
          <w:rFonts w:asciiTheme="majorHAnsi" w:hAnsiTheme="majorHAnsi"/>
          <w:color w:val="auto"/>
          <w:lang w:val="it-IT"/>
        </w:rPr>
        <w:t>Rose</w:t>
      </w:r>
      <w:r w:rsidR="00903E40" w:rsidRPr="00761882">
        <w:rPr>
          <w:rFonts w:asciiTheme="majorHAnsi" w:hAnsiTheme="majorHAnsi"/>
          <w:color w:val="auto"/>
          <w:lang w:val="it-IT"/>
        </w:rPr>
        <w:t>grant</w:t>
      </w:r>
      <w:proofErr w:type="spellEnd"/>
      <w:r w:rsidR="00903E40" w:rsidRPr="00761882">
        <w:rPr>
          <w:rFonts w:asciiTheme="majorHAnsi" w:hAnsiTheme="majorHAnsi"/>
          <w:color w:val="auto"/>
          <w:lang w:val="it-IT"/>
        </w:rPr>
        <w:t xml:space="preserve"> (IFPRI, USA)</w:t>
      </w:r>
    </w:p>
    <w:p w:rsidR="00814DC2" w:rsidRPr="00761882" w:rsidRDefault="00903E40" w:rsidP="00814DC2">
      <w:pPr>
        <w:pStyle w:val="Default"/>
        <w:jc w:val="both"/>
        <w:rPr>
          <w:rFonts w:asciiTheme="majorHAnsi" w:hAnsiTheme="majorHAnsi"/>
          <w:color w:val="auto"/>
          <w:lang w:val="it-IT"/>
        </w:rPr>
      </w:pPr>
      <w:r w:rsidRPr="00761882">
        <w:rPr>
          <w:rFonts w:asciiTheme="majorHAnsi" w:hAnsiTheme="majorHAnsi"/>
          <w:color w:val="auto"/>
          <w:lang w:val="it-IT"/>
        </w:rPr>
        <w:t>Ke</w:t>
      </w:r>
      <w:r w:rsidR="00064116" w:rsidRPr="00761882">
        <w:rPr>
          <w:rFonts w:asciiTheme="majorHAnsi" w:hAnsiTheme="majorHAnsi"/>
          <w:color w:val="auto"/>
          <w:lang w:val="it-IT"/>
        </w:rPr>
        <w:t>i</w:t>
      </w:r>
      <w:r w:rsidRPr="00761882">
        <w:rPr>
          <w:rFonts w:asciiTheme="majorHAnsi" w:hAnsiTheme="majorHAnsi"/>
          <w:color w:val="auto"/>
          <w:lang w:val="it-IT"/>
        </w:rPr>
        <w:t xml:space="preserve">th </w:t>
      </w:r>
      <w:proofErr w:type="spellStart"/>
      <w:r w:rsidRPr="00761882">
        <w:rPr>
          <w:rFonts w:asciiTheme="majorHAnsi" w:hAnsiTheme="majorHAnsi"/>
          <w:color w:val="auto"/>
          <w:lang w:val="it-IT"/>
        </w:rPr>
        <w:t>Fuglie</w:t>
      </w:r>
      <w:proofErr w:type="spellEnd"/>
      <w:r w:rsidRPr="00761882">
        <w:rPr>
          <w:rFonts w:asciiTheme="majorHAnsi" w:hAnsiTheme="majorHAnsi"/>
          <w:color w:val="auto"/>
          <w:lang w:val="it-IT"/>
        </w:rPr>
        <w:t xml:space="preserve"> (USDA, USA)</w:t>
      </w:r>
    </w:p>
    <w:p w:rsidR="00814DC2" w:rsidRPr="00091F31" w:rsidRDefault="00AE2F94" w:rsidP="00814DC2">
      <w:pPr>
        <w:pStyle w:val="Default"/>
        <w:jc w:val="both"/>
        <w:rPr>
          <w:rFonts w:asciiTheme="majorHAnsi" w:hAnsiTheme="majorHAnsi"/>
          <w:color w:val="auto"/>
        </w:rPr>
      </w:pPr>
      <w:r w:rsidRPr="00091F31">
        <w:rPr>
          <w:rFonts w:asciiTheme="majorHAnsi" w:hAnsiTheme="majorHAnsi"/>
          <w:color w:val="auto"/>
        </w:rPr>
        <w:t>Steve McCorriston</w:t>
      </w:r>
      <w:r w:rsidR="00814DC2" w:rsidRPr="00091F31">
        <w:rPr>
          <w:rFonts w:asciiTheme="majorHAnsi" w:hAnsiTheme="majorHAnsi"/>
          <w:color w:val="auto"/>
        </w:rPr>
        <w:t xml:space="preserve"> (</w:t>
      </w:r>
      <w:r w:rsidRPr="00091F31">
        <w:rPr>
          <w:rFonts w:asciiTheme="majorHAnsi" w:hAnsiTheme="majorHAnsi"/>
          <w:color w:val="auto"/>
        </w:rPr>
        <w:t>University of Exeter</w:t>
      </w:r>
      <w:r w:rsidR="00814DC2" w:rsidRPr="00091F31">
        <w:rPr>
          <w:rFonts w:asciiTheme="majorHAnsi" w:hAnsiTheme="majorHAnsi"/>
          <w:color w:val="auto"/>
        </w:rPr>
        <w:t xml:space="preserve">, </w:t>
      </w:r>
      <w:r w:rsidRPr="00091F31">
        <w:rPr>
          <w:rFonts w:asciiTheme="majorHAnsi" w:hAnsiTheme="majorHAnsi"/>
          <w:color w:val="auto"/>
        </w:rPr>
        <w:t>UK</w:t>
      </w:r>
      <w:r w:rsidR="00814DC2" w:rsidRPr="00091F31">
        <w:rPr>
          <w:rFonts w:asciiTheme="majorHAnsi" w:hAnsiTheme="majorHAnsi"/>
          <w:color w:val="auto"/>
        </w:rPr>
        <w:t xml:space="preserve">) </w:t>
      </w:r>
    </w:p>
    <w:p w:rsidR="00814DC2" w:rsidRPr="00761882" w:rsidRDefault="00AE2F94" w:rsidP="00814DC2">
      <w:pPr>
        <w:pStyle w:val="Default"/>
        <w:jc w:val="both"/>
        <w:rPr>
          <w:rFonts w:asciiTheme="majorHAnsi" w:hAnsiTheme="majorHAnsi"/>
          <w:color w:val="auto"/>
          <w:lang w:val="it-IT"/>
        </w:rPr>
      </w:pPr>
      <w:r w:rsidRPr="00761882">
        <w:rPr>
          <w:rFonts w:asciiTheme="majorHAnsi" w:hAnsiTheme="majorHAnsi"/>
          <w:color w:val="auto"/>
          <w:lang w:val="it-IT"/>
        </w:rPr>
        <w:t>Davide Viaggi</w:t>
      </w:r>
      <w:r w:rsidR="00814DC2" w:rsidRPr="00761882">
        <w:rPr>
          <w:rFonts w:asciiTheme="majorHAnsi" w:hAnsiTheme="majorHAnsi"/>
          <w:color w:val="auto"/>
          <w:lang w:val="it-IT"/>
        </w:rPr>
        <w:t xml:space="preserve"> (</w:t>
      </w:r>
      <w:r w:rsidRPr="00761882">
        <w:rPr>
          <w:rFonts w:asciiTheme="majorHAnsi" w:hAnsiTheme="majorHAnsi"/>
          <w:color w:val="auto"/>
          <w:lang w:val="it-IT"/>
        </w:rPr>
        <w:t>Universit</w:t>
      </w:r>
      <w:r w:rsidR="00761882" w:rsidRPr="00761882">
        <w:rPr>
          <w:rFonts w:asciiTheme="majorHAnsi" w:hAnsiTheme="majorHAnsi"/>
          <w:color w:val="auto"/>
          <w:lang w:val="it-IT"/>
        </w:rPr>
        <w:t>à di Bologna</w:t>
      </w:r>
      <w:r w:rsidR="00814DC2" w:rsidRPr="00761882">
        <w:rPr>
          <w:rFonts w:asciiTheme="majorHAnsi" w:hAnsiTheme="majorHAnsi"/>
          <w:color w:val="auto"/>
          <w:lang w:val="it-IT"/>
        </w:rPr>
        <w:t xml:space="preserve">, </w:t>
      </w:r>
      <w:proofErr w:type="spellStart"/>
      <w:r w:rsidRPr="00761882">
        <w:rPr>
          <w:rFonts w:asciiTheme="majorHAnsi" w:hAnsiTheme="majorHAnsi"/>
          <w:color w:val="auto"/>
          <w:lang w:val="it-IT"/>
        </w:rPr>
        <w:t>Italy</w:t>
      </w:r>
      <w:proofErr w:type="spellEnd"/>
      <w:r w:rsidR="00814DC2" w:rsidRPr="00761882">
        <w:rPr>
          <w:rFonts w:asciiTheme="majorHAnsi" w:hAnsiTheme="majorHAnsi"/>
          <w:color w:val="auto"/>
          <w:lang w:val="it-IT"/>
        </w:rPr>
        <w:t>)</w:t>
      </w:r>
    </w:p>
    <w:p w:rsidR="00814DC2" w:rsidRPr="00761882" w:rsidRDefault="00814DC2" w:rsidP="00814DC2">
      <w:pPr>
        <w:pStyle w:val="Default"/>
        <w:jc w:val="both"/>
        <w:rPr>
          <w:rFonts w:asciiTheme="majorHAnsi" w:hAnsiTheme="majorHAnsi"/>
          <w:color w:val="auto"/>
          <w:lang w:val="it-IT"/>
        </w:rPr>
      </w:pPr>
    </w:p>
    <w:p w:rsidR="00814DC2" w:rsidRPr="00091F31" w:rsidRDefault="00814DC2" w:rsidP="00814DC2">
      <w:pPr>
        <w:pStyle w:val="Default"/>
        <w:rPr>
          <w:rFonts w:asciiTheme="majorHAnsi" w:hAnsiTheme="majorHAnsi"/>
          <w:b/>
          <w:bCs/>
          <w:color w:val="auto"/>
        </w:rPr>
      </w:pPr>
      <w:r w:rsidRPr="00091F31">
        <w:rPr>
          <w:rFonts w:asciiTheme="majorHAnsi" w:hAnsiTheme="majorHAnsi"/>
          <w:b/>
          <w:bCs/>
          <w:color w:val="auto"/>
        </w:rPr>
        <w:t xml:space="preserve">Conference Schedule </w:t>
      </w:r>
    </w:p>
    <w:p w:rsidR="00814DC2" w:rsidRPr="00091F31" w:rsidRDefault="00814DC2" w:rsidP="00814DC2">
      <w:pPr>
        <w:pStyle w:val="Default"/>
        <w:jc w:val="both"/>
        <w:rPr>
          <w:rFonts w:asciiTheme="majorHAnsi" w:hAnsiTheme="majorHAnsi"/>
          <w:color w:val="auto"/>
        </w:rPr>
      </w:pPr>
      <w:r w:rsidRPr="00091F31">
        <w:rPr>
          <w:rFonts w:asciiTheme="majorHAnsi" w:hAnsiTheme="majorHAnsi"/>
          <w:color w:val="auto"/>
        </w:rPr>
        <w:t xml:space="preserve">The pre-conference will be held on June </w:t>
      </w:r>
      <w:r w:rsidR="00AE2F94" w:rsidRPr="00091F31">
        <w:rPr>
          <w:rFonts w:asciiTheme="majorHAnsi" w:hAnsiTheme="majorHAnsi"/>
          <w:color w:val="auto"/>
        </w:rPr>
        <w:t>11</w:t>
      </w:r>
      <w:r w:rsidRPr="00091F31">
        <w:rPr>
          <w:rFonts w:asciiTheme="majorHAnsi" w:hAnsiTheme="majorHAnsi"/>
          <w:color w:val="auto"/>
        </w:rPr>
        <w:t xml:space="preserve">, </w:t>
      </w:r>
      <w:r w:rsidR="00AE2F94" w:rsidRPr="00091F31">
        <w:rPr>
          <w:rFonts w:asciiTheme="majorHAnsi" w:hAnsiTheme="majorHAnsi"/>
          <w:color w:val="auto"/>
        </w:rPr>
        <w:t>2015</w:t>
      </w:r>
      <w:r w:rsidRPr="00091F31">
        <w:rPr>
          <w:rFonts w:asciiTheme="majorHAnsi" w:hAnsiTheme="majorHAnsi"/>
          <w:color w:val="auto"/>
        </w:rPr>
        <w:t>.</w:t>
      </w:r>
    </w:p>
    <w:p w:rsidR="00814DC2" w:rsidRPr="00091F31" w:rsidRDefault="00814DC2" w:rsidP="00814DC2">
      <w:pPr>
        <w:pStyle w:val="Default"/>
        <w:jc w:val="both"/>
        <w:rPr>
          <w:rFonts w:asciiTheme="majorHAnsi" w:hAnsiTheme="majorHAnsi"/>
          <w:color w:val="auto"/>
        </w:rPr>
      </w:pPr>
      <w:r w:rsidRPr="00091F31">
        <w:rPr>
          <w:rFonts w:asciiTheme="majorHAnsi" w:hAnsiTheme="majorHAnsi"/>
          <w:color w:val="auto"/>
        </w:rPr>
        <w:t xml:space="preserve">The </w:t>
      </w:r>
      <w:r w:rsidR="00AE2F94" w:rsidRPr="00091F31">
        <w:rPr>
          <w:rFonts w:asciiTheme="majorHAnsi" w:hAnsiTheme="majorHAnsi"/>
          <w:color w:val="auto"/>
        </w:rPr>
        <w:t xml:space="preserve">Fourth </w:t>
      </w:r>
      <w:r w:rsidRPr="00091F31">
        <w:rPr>
          <w:rFonts w:asciiTheme="majorHAnsi" w:hAnsiTheme="majorHAnsi"/>
          <w:color w:val="auto"/>
        </w:rPr>
        <w:t xml:space="preserve">AIEAA Conference will start at </w:t>
      </w:r>
      <w:r w:rsidR="00AE2F94" w:rsidRPr="00091F31">
        <w:rPr>
          <w:rFonts w:asciiTheme="majorHAnsi" w:hAnsiTheme="majorHAnsi"/>
          <w:color w:val="auto"/>
        </w:rPr>
        <w:t>2</w:t>
      </w:r>
      <w:r w:rsidRPr="00091F31">
        <w:rPr>
          <w:rFonts w:asciiTheme="majorHAnsi" w:hAnsiTheme="majorHAnsi"/>
          <w:color w:val="auto"/>
        </w:rPr>
        <w:t>.</w:t>
      </w:r>
      <w:r w:rsidR="00AE2F94" w:rsidRPr="00091F31">
        <w:rPr>
          <w:rFonts w:asciiTheme="majorHAnsi" w:hAnsiTheme="majorHAnsi"/>
          <w:color w:val="auto"/>
        </w:rPr>
        <w:t xml:space="preserve">30 PM </w:t>
      </w:r>
      <w:r w:rsidRPr="00091F31">
        <w:rPr>
          <w:rFonts w:asciiTheme="majorHAnsi" w:hAnsiTheme="majorHAnsi"/>
          <w:color w:val="auto"/>
        </w:rPr>
        <w:t xml:space="preserve">on Thursday, June </w:t>
      </w:r>
      <w:r w:rsidR="00AE2F94" w:rsidRPr="00091F31">
        <w:rPr>
          <w:rFonts w:asciiTheme="majorHAnsi" w:hAnsiTheme="majorHAnsi"/>
          <w:color w:val="auto"/>
        </w:rPr>
        <w:t>11</w:t>
      </w:r>
      <w:r w:rsidRPr="00091F31">
        <w:rPr>
          <w:rFonts w:asciiTheme="majorHAnsi" w:hAnsiTheme="majorHAnsi"/>
          <w:color w:val="auto"/>
        </w:rPr>
        <w:t xml:space="preserve">, </w:t>
      </w:r>
      <w:r w:rsidR="00AE2F94" w:rsidRPr="00091F31">
        <w:rPr>
          <w:rFonts w:asciiTheme="majorHAnsi" w:hAnsiTheme="majorHAnsi"/>
          <w:color w:val="auto"/>
        </w:rPr>
        <w:t xml:space="preserve">2015 </w:t>
      </w:r>
      <w:r w:rsidRPr="00091F31">
        <w:rPr>
          <w:rFonts w:asciiTheme="majorHAnsi" w:hAnsiTheme="majorHAnsi"/>
          <w:color w:val="auto"/>
        </w:rPr>
        <w:t xml:space="preserve">and will end by </w:t>
      </w:r>
      <w:r w:rsidR="005270AE" w:rsidRPr="00091F31">
        <w:rPr>
          <w:rFonts w:asciiTheme="majorHAnsi" w:hAnsiTheme="majorHAnsi"/>
          <w:color w:val="auto"/>
        </w:rPr>
        <w:t>5</w:t>
      </w:r>
      <w:r w:rsidRPr="00091F31">
        <w:rPr>
          <w:rFonts w:asciiTheme="majorHAnsi" w:hAnsiTheme="majorHAnsi"/>
          <w:color w:val="auto"/>
        </w:rPr>
        <w:t>.</w:t>
      </w:r>
      <w:r w:rsidR="002E1CBD">
        <w:rPr>
          <w:rFonts w:asciiTheme="majorHAnsi" w:hAnsiTheme="majorHAnsi"/>
          <w:color w:val="auto"/>
        </w:rPr>
        <w:t>30</w:t>
      </w:r>
      <w:r w:rsidR="005270AE" w:rsidRPr="00091F31">
        <w:rPr>
          <w:rFonts w:asciiTheme="majorHAnsi" w:hAnsiTheme="majorHAnsi"/>
          <w:color w:val="auto"/>
        </w:rPr>
        <w:t xml:space="preserve"> </w:t>
      </w:r>
      <w:r w:rsidRPr="00091F31">
        <w:rPr>
          <w:rFonts w:asciiTheme="majorHAnsi" w:hAnsiTheme="majorHAnsi"/>
          <w:color w:val="auto"/>
        </w:rPr>
        <w:t xml:space="preserve">PM on Friday June </w:t>
      </w:r>
      <w:r w:rsidR="005270AE" w:rsidRPr="00091F31">
        <w:rPr>
          <w:rFonts w:asciiTheme="majorHAnsi" w:hAnsiTheme="majorHAnsi"/>
          <w:color w:val="auto"/>
        </w:rPr>
        <w:t>12</w:t>
      </w:r>
      <w:r w:rsidRPr="00091F31">
        <w:rPr>
          <w:rFonts w:asciiTheme="majorHAnsi" w:hAnsiTheme="majorHAnsi"/>
          <w:color w:val="auto"/>
        </w:rPr>
        <w:t xml:space="preserve">, </w:t>
      </w:r>
      <w:r w:rsidR="005270AE" w:rsidRPr="00091F31">
        <w:rPr>
          <w:rFonts w:asciiTheme="majorHAnsi" w:hAnsiTheme="majorHAnsi"/>
          <w:color w:val="auto"/>
        </w:rPr>
        <w:t>2015</w:t>
      </w:r>
      <w:r w:rsidRPr="00091F31">
        <w:rPr>
          <w:rFonts w:asciiTheme="majorHAnsi" w:hAnsiTheme="majorHAnsi"/>
          <w:color w:val="auto"/>
        </w:rPr>
        <w:t xml:space="preserve">. </w:t>
      </w:r>
    </w:p>
    <w:p w:rsidR="00814DC2" w:rsidRPr="00091F31" w:rsidRDefault="00814DC2" w:rsidP="00814DC2">
      <w:pPr>
        <w:pStyle w:val="Default"/>
        <w:jc w:val="both"/>
        <w:rPr>
          <w:rFonts w:asciiTheme="majorHAnsi" w:hAnsiTheme="majorHAnsi"/>
          <w:b/>
          <w:bCs/>
          <w:color w:val="auto"/>
        </w:rPr>
      </w:pPr>
    </w:p>
    <w:p w:rsidR="00814DC2" w:rsidRPr="00091F31" w:rsidRDefault="00814DC2" w:rsidP="00814DC2">
      <w:pPr>
        <w:pStyle w:val="Default"/>
        <w:rPr>
          <w:rFonts w:asciiTheme="majorHAnsi" w:hAnsiTheme="majorHAnsi"/>
          <w:b/>
          <w:bCs/>
          <w:color w:val="auto"/>
          <w:lang w:val="it-IT"/>
        </w:rPr>
      </w:pPr>
      <w:r w:rsidRPr="00091F31">
        <w:rPr>
          <w:rFonts w:asciiTheme="majorHAnsi" w:hAnsiTheme="majorHAnsi"/>
          <w:b/>
          <w:bCs/>
          <w:color w:val="auto"/>
          <w:lang w:val="it-IT"/>
        </w:rPr>
        <w:t xml:space="preserve">Program </w:t>
      </w:r>
      <w:proofErr w:type="spellStart"/>
      <w:r w:rsidRPr="00091F31">
        <w:rPr>
          <w:rFonts w:asciiTheme="majorHAnsi" w:hAnsiTheme="majorHAnsi"/>
          <w:b/>
          <w:bCs/>
          <w:color w:val="auto"/>
          <w:lang w:val="it-IT"/>
        </w:rPr>
        <w:t>Committee</w:t>
      </w:r>
      <w:proofErr w:type="spellEnd"/>
      <w:r w:rsidRPr="00091F31">
        <w:rPr>
          <w:rFonts w:asciiTheme="majorHAnsi" w:hAnsiTheme="majorHAnsi"/>
          <w:b/>
          <w:bCs/>
          <w:color w:val="auto"/>
          <w:lang w:val="it-IT"/>
        </w:rPr>
        <w:t xml:space="preserve"> </w:t>
      </w:r>
    </w:p>
    <w:p w:rsidR="00F81FD3" w:rsidRPr="00091F31" w:rsidRDefault="00F81FD3" w:rsidP="00814DC2">
      <w:pPr>
        <w:pStyle w:val="Default"/>
        <w:jc w:val="both"/>
        <w:rPr>
          <w:rFonts w:asciiTheme="majorHAnsi" w:hAnsiTheme="majorHAnsi"/>
          <w:color w:val="auto"/>
          <w:lang w:val="it-IT"/>
        </w:rPr>
      </w:pPr>
      <w:r w:rsidRPr="00091F31">
        <w:rPr>
          <w:rFonts w:asciiTheme="majorHAnsi" w:hAnsiTheme="majorHAnsi"/>
          <w:color w:val="auto"/>
          <w:lang w:val="it-IT"/>
        </w:rPr>
        <w:t>Daniele Moro</w:t>
      </w:r>
      <w:r w:rsidR="00814DC2" w:rsidRPr="00091F31">
        <w:rPr>
          <w:rFonts w:asciiTheme="majorHAnsi" w:hAnsiTheme="majorHAnsi"/>
          <w:color w:val="auto"/>
          <w:lang w:val="it-IT"/>
        </w:rPr>
        <w:t xml:space="preserve"> (</w:t>
      </w:r>
      <w:r w:rsidR="006B7342" w:rsidRPr="00091F31">
        <w:rPr>
          <w:rFonts w:asciiTheme="majorHAnsi" w:hAnsiTheme="majorHAnsi"/>
          <w:color w:val="auto"/>
          <w:lang w:val="it-IT"/>
        </w:rPr>
        <w:t>Università Cattolica del Sacro Cuore</w:t>
      </w:r>
      <w:r w:rsidRPr="00091F31">
        <w:rPr>
          <w:rFonts w:asciiTheme="majorHAnsi" w:hAnsiTheme="majorHAnsi"/>
          <w:color w:val="auto"/>
          <w:lang w:val="it-IT"/>
        </w:rPr>
        <w:t xml:space="preserve">, </w:t>
      </w:r>
      <w:proofErr w:type="spellStart"/>
      <w:r w:rsidRPr="00091F31">
        <w:rPr>
          <w:rFonts w:asciiTheme="majorHAnsi" w:hAnsiTheme="majorHAnsi"/>
          <w:color w:val="auto"/>
          <w:lang w:val="it-IT"/>
        </w:rPr>
        <w:t>Italy</w:t>
      </w:r>
      <w:proofErr w:type="spellEnd"/>
      <w:r w:rsidRPr="00091F31">
        <w:rPr>
          <w:rFonts w:asciiTheme="majorHAnsi" w:hAnsiTheme="majorHAnsi"/>
          <w:color w:val="auto"/>
          <w:lang w:val="it-IT"/>
        </w:rPr>
        <w:t xml:space="preserve">, </w:t>
      </w:r>
      <w:r w:rsidRPr="00091F31">
        <w:rPr>
          <w:rFonts w:asciiTheme="majorHAnsi" w:hAnsiTheme="majorHAnsi"/>
          <w:i/>
          <w:color w:val="auto"/>
          <w:lang w:val="it-IT"/>
        </w:rPr>
        <w:t>Chair</w:t>
      </w:r>
      <w:r w:rsidRPr="00091F31">
        <w:rPr>
          <w:rFonts w:asciiTheme="majorHAnsi" w:hAnsiTheme="majorHAnsi"/>
          <w:color w:val="auto"/>
          <w:lang w:val="it-IT"/>
        </w:rPr>
        <w:t xml:space="preserve">) </w:t>
      </w:r>
    </w:p>
    <w:p w:rsidR="00F81FD3" w:rsidRPr="00091F31" w:rsidRDefault="00F81FD3" w:rsidP="00814DC2">
      <w:pPr>
        <w:pStyle w:val="Default"/>
        <w:jc w:val="both"/>
        <w:rPr>
          <w:rFonts w:asciiTheme="majorHAnsi" w:hAnsiTheme="majorHAnsi"/>
          <w:color w:val="auto"/>
          <w:lang w:val="it-IT"/>
        </w:rPr>
      </w:pPr>
      <w:r w:rsidRPr="00091F31">
        <w:rPr>
          <w:rFonts w:asciiTheme="majorHAnsi" w:hAnsiTheme="majorHAnsi"/>
          <w:color w:val="auto"/>
          <w:lang w:val="it-IT"/>
        </w:rPr>
        <w:t>Paola Cardamone</w:t>
      </w:r>
      <w:r w:rsidR="001C6764" w:rsidRPr="00091F31">
        <w:rPr>
          <w:rFonts w:asciiTheme="majorHAnsi" w:hAnsiTheme="majorHAnsi"/>
          <w:color w:val="auto"/>
          <w:lang w:val="it-IT"/>
        </w:rPr>
        <w:t xml:space="preserve"> </w:t>
      </w:r>
      <w:r w:rsidR="00EF279A" w:rsidRPr="00091F31">
        <w:rPr>
          <w:rFonts w:asciiTheme="majorHAnsi" w:hAnsiTheme="majorHAnsi"/>
          <w:color w:val="auto"/>
          <w:lang w:val="it-IT"/>
        </w:rPr>
        <w:t>(</w:t>
      </w:r>
      <w:r w:rsidR="006B7342" w:rsidRPr="00091F31">
        <w:rPr>
          <w:rFonts w:asciiTheme="majorHAnsi" w:hAnsiTheme="majorHAnsi"/>
          <w:color w:val="auto"/>
          <w:lang w:val="it-IT"/>
        </w:rPr>
        <w:t>Università della Calabria</w:t>
      </w:r>
      <w:r w:rsidR="001C6764" w:rsidRPr="00091F31">
        <w:rPr>
          <w:rFonts w:asciiTheme="majorHAnsi" w:hAnsiTheme="majorHAnsi"/>
          <w:color w:val="auto"/>
          <w:lang w:val="it-IT"/>
        </w:rPr>
        <w:t xml:space="preserve">, </w:t>
      </w:r>
      <w:proofErr w:type="spellStart"/>
      <w:r w:rsidR="00495CA8" w:rsidRPr="00091F31">
        <w:rPr>
          <w:rFonts w:asciiTheme="majorHAnsi" w:hAnsiTheme="majorHAnsi"/>
          <w:color w:val="auto"/>
          <w:lang w:val="it-IT"/>
        </w:rPr>
        <w:t>Italy</w:t>
      </w:r>
      <w:proofErr w:type="spellEnd"/>
      <w:r w:rsidR="001C6764" w:rsidRPr="00091F31">
        <w:rPr>
          <w:rFonts w:asciiTheme="majorHAnsi" w:hAnsiTheme="majorHAnsi"/>
          <w:color w:val="auto"/>
          <w:lang w:val="it-IT"/>
        </w:rPr>
        <w:t>)</w:t>
      </w:r>
    </w:p>
    <w:p w:rsidR="00F81FD3" w:rsidRPr="00091F31" w:rsidRDefault="00F81FD3" w:rsidP="00814DC2">
      <w:pPr>
        <w:pStyle w:val="Default"/>
        <w:jc w:val="both"/>
        <w:rPr>
          <w:rFonts w:asciiTheme="majorHAnsi" w:hAnsiTheme="majorHAnsi"/>
          <w:color w:val="auto"/>
          <w:lang w:val="it-IT"/>
        </w:rPr>
      </w:pPr>
      <w:r w:rsidRPr="00091F31">
        <w:rPr>
          <w:rFonts w:asciiTheme="majorHAnsi" w:hAnsiTheme="majorHAnsi"/>
          <w:color w:val="auto"/>
          <w:lang w:val="it-IT"/>
        </w:rPr>
        <w:t>Roberto Esposti</w:t>
      </w:r>
      <w:r w:rsidR="001C6764" w:rsidRPr="00091F31">
        <w:rPr>
          <w:rFonts w:asciiTheme="majorHAnsi" w:hAnsiTheme="majorHAnsi"/>
          <w:color w:val="auto"/>
          <w:lang w:val="it-IT"/>
        </w:rPr>
        <w:t xml:space="preserve"> (</w:t>
      </w:r>
      <w:r w:rsidR="006B7342" w:rsidRPr="00091F31">
        <w:rPr>
          <w:rFonts w:eastAsia="Times New Roman"/>
          <w:sz w:val="20"/>
          <w:szCs w:val="20"/>
          <w:lang w:val="it-IT"/>
        </w:rPr>
        <w:t xml:space="preserve">Università Politecnica delle Marche, </w:t>
      </w:r>
      <w:proofErr w:type="spellStart"/>
      <w:r w:rsidR="006B7342" w:rsidRPr="00091F31">
        <w:rPr>
          <w:rFonts w:eastAsia="Times New Roman"/>
          <w:sz w:val="20"/>
          <w:szCs w:val="20"/>
          <w:lang w:val="it-IT"/>
        </w:rPr>
        <w:t>Italy</w:t>
      </w:r>
      <w:proofErr w:type="spellEnd"/>
      <w:r w:rsidR="006B7342" w:rsidRPr="00091F31">
        <w:rPr>
          <w:rFonts w:eastAsia="Times New Roman"/>
          <w:sz w:val="20"/>
          <w:szCs w:val="20"/>
          <w:lang w:val="it-IT"/>
        </w:rPr>
        <w:t xml:space="preserve"> </w:t>
      </w:r>
      <w:r w:rsidR="001C6764" w:rsidRPr="00091F31">
        <w:rPr>
          <w:rFonts w:asciiTheme="majorHAnsi" w:hAnsiTheme="majorHAnsi"/>
          <w:color w:val="auto"/>
          <w:lang w:val="it-IT"/>
        </w:rPr>
        <w:t>)</w:t>
      </w:r>
    </w:p>
    <w:p w:rsidR="00F81FD3" w:rsidRPr="00091F31" w:rsidRDefault="00F81FD3" w:rsidP="00814DC2">
      <w:pPr>
        <w:pStyle w:val="Default"/>
        <w:jc w:val="both"/>
        <w:rPr>
          <w:rFonts w:asciiTheme="majorHAnsi" w:hAnsiTheme="majorHAnsi"/>
          <w:color w:val="auto"/>
          <w:lang w:val="it-IT"/>
        </w:rPr>
      </w:pPr>
      <w:proofErr w:type="spellStart"/>
      <w:r w:rsidRPr="00091F31">
        <w:rPr>
          <w:rFonts w:asciiTheme="majorHAnsi" w:hAnsiTheme="majorHAnsi"/>
          <w:color w:val="auto"/>
          <w:lang w:val="it-IT"/>
        </w:rPr>
        <w:t>GianCarlo</w:t>
      </w:r>
      <w:proofErr w:type="spellEnd"/>
      <w:r w:rsidRPr="00091F31">
        <w:rPr>
          <w:rFonts w:asciiTheme="majorHAnsi" w:hAnsiTheme="majorHAnsi"/>
          <w:color w:val="auto"/>
          <w:lang w:val="it-IT"/>
        </w:rPr>
        <w:t xml:space="preserve"> Moschini (Iowa State University, USA)</w:t>
      </w:r>
    </w:p>
    <w:p w:rsidR="00F81FD3" w:rsidRPr="00091F31" w:rsidRDefault="00F81FD3" w:rsidP="00814DC2">
      <w:pPr>
        <w:pStyle w:val="Default"/>
        <w:jc w:val="both"/>
        <w:rPr>
          <w:rFonts w:asciiTheme="majorHAnsi" w:hAnsiTheme="majorHAnsi"/>
          <w:color w:val="auto"/>
          <w:lang w:val="it-IT"/>
        </w:rPr>
      </w:pPr>
      <w:r w:rsidRPr="00091F31">
        <w:rPr>
          <w:rFonts w:asciiTheme="majorHAnsi" w:hAnsiTheme="majorHAnsi"/>
          <w:color w:val="auto"/>
          <w:lang w:val="it-IT"/>
        </w:rPr>
        <w:t>Meri Raggi (Universit</w:t>
      </w:r>
      <w:r w:rsidR="006B7342" w:rsidRPr="00091F31">
        <w:rPr>
          <w:rFonts w:asciiTheme="majorHAnsi" w:hAnsiTheme="majorHAnsi"/>
          <w:color w:val="auto"/>
          <w:lang w:val="it-IT"/>
        </w:rPr>
        <w:t>à di Bologna</w:t>
      </w:r>
      <w:r w:rsidRPr="00091F31">
        <w:rPr>
          <w:rFonts w:asciiTheme="majorHAnsi" w:hAnsiTheme="majorHAnsi"/>
          <w:color w:val="auto"/>
          <w:lang w:val="it-IT"/>
        </w:rPr>
        <w:t xml:space="preserve">, </w:t>
      </w:r>
      <w:proofErr w:type="spellStart"/>
      <w:r w:rsidRPr="00091F31">
        <w:rPr>
          <w:rFonts w:asciiTheme="majorHAnsi" w:hAnsiTheme="majorHAnsi"/>
          <w:color w:val="auto"/>
          <w:lang w:val="it-IT"/>
        </w:rPr>
        <w:t>Italy</w:t>
      </w:r>
      <w:proofErr w:type="spellEnd"/>
      <w:r w:rsidRPr="00091F31">
        <w:rPr>
          <w:rFonts w:asciiTheme="majorHAnsi" w:hAnsiTheme="majorHAnsi"/>
          <w:color w:val="auto"/>
          <w:lang w:val="it-IT"/>
        </w:rPr>
        <w:t>)</w:t>
      </w:r>
    </w:p>
    <w:p w:rsidR="00F81FD3" w:rsidRPr="00091F31" w:rsidRDefault="006B7342" w:rsidP="00814DC2">
      <w:pPr>
        <w:pStyle w:val="Default"/>
        <w:jc w:val="both"/>
        <w:rPr>
          <w:rFonts w:asciiTheme="majorHAnsi" w:hAnsiTheme="majorHAnsi"/>
          <w:color w:val="auto"/>
          <w:lang w:val="it-IT"/>
        </w:rPr>
      </w:pPr>
      <w:r w:rsidRPr="00091F31">
        <w:rPr>
          <w:rFonts w:asciiTheme="majorHAnsi" w:hAnsiTheme="majorHAnsi"/>
          <w:color w:val="auto"/>
          <w:lang w:val="it-IT"/>
        </w:rPr>
        <w:t xml:space="preserve">Valentina </w:t>
      </w:r>
      <w:proofErr w:type="spellStart"/>
      <w:r w:rsidRPr="00091F31">
        <w:rPr>
          <w:rFonts w:asciiTheme="majorHAnsi" w:hAnsiTheme="majorHAnsi"/>
          <w:color w:val="auto"/>
          <w:lang w:val="it-IT"/>
        </w:rPr>
        <w:t>Raimondi</w:t>
      </w:r>
      <w:proofErr w:type="spellEnd"/>
      <w:r w:rsidRPr="00091F31">
        <w:rPr>
          <w:rFonts w:asciiTheme="majorHAnsi" w:hAnsiTheme="majorHAnsi"/>
          <w:color w:val="auto"/>
          <w:lang w:val="it-IT"/>
        </w:rPr>
        <w:t xml:space="preserve"> (Università di Milano</w:t>
      </w:r>
      <w:r w:rsidR="00F81FD3" w:rsidRPr="00091F31">
        <w:rPr>
          <w:rFonts w:asciiTheme="majorHAnsi" w:hAnsiTheme="majorHAnsi"/>
          <w:color w:val="auto"/>
          <w:lang w:val="it-IT"/>
        </w:rPr>
        <w:t xml:space="preserve">, </w:t>
      </w:r>
      <w:proofErr w:type="spellStart"/>
      <w:r w:rsidR="00F81FD3" w:rsidRPr="00091F31">
        <w:rPr>
          <w:rFonts w:asciiTheme="majorHAnsi" w:hAnsiTheme="majorHAnsi"/>
          <w:color w:val="auto"/>
          <w:lang w:val="it-IT"/>
        </w:rPr>
        <w:t>Italy</w:t>
      </w:r>
      <w:proofErr w:type="spellEnd"/>
      <w:r w:rsidR="00F81FD3" w:rsidRPr="00091F31">
        <w:rPr>
          <w:rFonts w:asciiTheme="majorHAnsi" w:hAnsiTheme="majorHAnsi"/>
          <w:color w:val="auto"/>
          <w:lang w:val="it-IT"/>
        </w:rPr>
        <w:t>)</w:t>
      </w:r>
    </w:p>
    <w:p w:rsidR="00F81FD3" w:rsidRPr="00091F31" w:rsidRDefault="00F81FD3" w:rsidP="00814DC2">
      <w:pPr>
        <w:pStyle w:val="Default"/>
        <w:jc w:val="both"/>
        <w:rPr>
          <w:rFonts w:asciiTheme="majorHAnsi" w:hAnsiTheme="majorHAnsi"/>
          <w:color w:val="auto"/>
          <w:lang w:val="it-IT"/>
        </w:rPr>
      </w:pPr>
      <w:r w:rsidRPr="00091F31">
        <w:rPr>
          <w:rFonts w:asciiTheme="majorHAnsi" w:hAnsiTheme="majorHAnsi"/>
          <w:color w:val="auto"/>
          <w:lang w:val="it-IT"/>
        </w:rPr>
        <w:t xml:space="preserve">Benedetto Rocchi </w:t>
      </w:r>
      <w:r w:rsidR="00993B57" w:rsidRPr="00091F31">
        <w:rPr>
          <w:rFonts w:asciiTheme="majorHAnsi" w:hAnsiTheme="majorHAnsi"/>
          <w:color w:val="auto"/>
          <w:lang w:val="it-IT"/>
        </w:rPr>
        <w:t>(</w:t>
      </w:r>
      <w:r w:rsidRPr="00091F31">
        <w:rPr>
          <w:rFonts w:asciiTheme="majorHAnsi" w:hAnsiTheme="majorHAnsi"/>
          <w:color w:val="auto"/>
          <w:lang w:val="it-IT"/>
        </w:rPr>
        <w:t>Universit</w:t>
      </w:r>
      <w:r w:rsidR="006B7342" w:rsidRPr="00091F31">
        <w:rPr>
          <w:rFonts w:asciiTheme="majorHAnsi" w:hAnsiTheme="majorHAnsi"/>
          <w:color w:val="auto"/>
          <w:lang w:val="it-IT"/>
        </w:rPr>
        <w:t>à di Firenze</w:t>
      </w:r>
      <w:r w:rsidRPr="00091F31">
        <w:rPr>
          <w:rFonts w:asciiTheme="majorHAnsi" w:hAnsiTheme="majorHAnsi"/>
          <w:color w:val="auto"/>
          <w:lang w:val="it-IT"/>
        </w:rPr>
        <w:t>, Italy)</w:t>
      </w:r>
    </w:p>
    <w:p w:rsidR="00814DC2" w:rsidRPr="00091F31" w:rsidRDefault="00814DC2" w:rsidP="00814DC2">
      <w:pPr>
        <w:pStyle w:val="Default"/>
        <w:jc w:val="both"/>
        <w:rPr>
          <w:rFonts w:asciiTheme="majorHAnsi" w:hAnsiTheme="majorHAnsi"/>
          <w:b/>
          <w:bCs/>
          <w:color w:val="C00000"/>
          <w:lang w:val="it-IT"/>
        </w:rPr>
      </w:pPr>
    </w:p>
    <w:p w:rsidR="008013E4" w:rsidRPr="00091F31" w:rsidRDefault="008013E4" w:rsidP="008013E4">
      <w:pPr>
        <w:pStyle w:val="Default"/>
        <w:rPr>
          <w:rFonts w:asciiTheme="majorHAnsi" w:hAnsiTheme="majorHAnsi"/>
          <w:b/>
          <w:bCs/>
          <w:color w:val="auto"/>
        </w:rPr>
      </w:pPr>
      <w:r w:rsidRPr="00091F31">
        <w:rPr>
          <w:rFonts w:asciiTheme="majorHAnsi" w:hAnsiTheme="majorHAnsi"/>
          <w:b/>
          <w:bCs/>
          <w:color w:val="auto"/>
        </w:rPr>
        <w:t xml:space="preserve">Registration fees </w:t>
      </w:r>
    </w:p>
    <w:p w:rsidR="00091F31" w:rsidRPr="00091F31" w:rsidRDefault="00091F31" w:rsidP="00091F31">
      <w:pPr>
        <w:pStyle w:val="Default"/>
        <w:jc w:val="both"/>
        <w:rPr>
          <w:rFonts w:asciiTheme="majorHAnsi" w:hAnsiTheme="majorHAnsi"/>
          <w:color w:val="auto"/>
        </w:rPr>
      </w:pPr>
      <w:r w:rsidRPr="00091F31">
        <w:rPr>
          <w:rFonts w:asciiTheme="majorHAnsi" w:hAnsiTheme="majorHAnsi"/>
          <w:color w:val="auto"/>
        </w:rPr>
        <w:t>Regular member</w:t>
      </w:r>
      <w:r>
        <w:rPr>
          <w:rFonts w:asciiTheme="majorHAnsi" w:hAnsiTheme="majorHAnsi"/>
          <w:color w:val="auto"/>
        </w:rPr>
        <w:t xml:space="preserve"> fee</w:t>
      </w:r>
      <w:r w:rsidRPr="00091F31">
        <w:rPr>
          <w:rFonts w:asciiTheme="majorHAnsi" w:hAnsiTheme="majorHAnsi"/>
          <w:color w:val="auto"/>
        </w:rPr>
        <w:t>: 1</w:t>
      </w:r>
      <w:r>
        <w:rPr>
          <w:rFonts w:asciiTheme="majorHAnsi" w:hAnsiTheme="majorHAnsi"/>
          <w:color w:val="auto"/>
        </w:rPr>
        <w:t>5</w:t>
      </w:r>
      <w:r w:rsidRPr="00091F31">
        <w:rPr>
          <w:rFonts w:asciiTheme="majorHAnsi" w:hAnsiTheme="majorHAnsi"/>
          <w:color w:val="auto"/>
        </w:rPr>
        <w:t xml:space="preserve">0 </w:t>
      </w:r>
      <w:r>
        <w:rPr>
          <w:rFonts w:asciiTheme="majorHAnsi" w:hAnsiTheme="majorHAnsi"/>
          <w:caps/>
          <w:color w:val="auto"/>
        </w:rPr>
        <w:t>€</w:t>
      </w:r>
      <w:r w:rsidRPr="00091F31">
        <w:rPr>
          <w:rFonts w:asciiTheme="majorHAnsi" w:hAnsiTheme="majorHAnsi"/>
          <w:color w:val="auto"/>
        </w:rPr>
        <w:t xml:space="preserve"> (</w:t>
      </w:r>
      <w:r>
        <w:rPr>
          <w:rFonts w:asciiTheme="majorHAnsi" w:hAnsiTheme="majorHAnsi"/>
          <w:color w:val="auto"/>
        </w:rPr>
        <w:t>100</w:t>
      </w:r>
      <w:r w:rsidRPr="00091F31">
        <w:rPr>
          <w:rFonts w:asciiTheme="majorHAnsi" w:hAnsiTheme="majorHAnsi"/>
          <w:color w:val="auto"/>
        </w:rPr>
        <w:t xml:space="preserve"> € if already member in 201</w:t>
      </w:r>
      <w:r>
        <w:rPr>
          <w:rFonts w:asciiTheme="majorHAnsi" w:hAnsiTheme="majorHAnsi"/>
          <w:color w:val="auto"/>
        </w:rPr>
        <w:t>5</w:t>
      </w:r>
      <w:r w:rsidRPr="00091F31">
        <w:rPr>
          <w:rFonts w:asciiTheme="majorHAnsi" w:hAnsiTheme="majorHAnsi"/>
          <w:color w:val="auto"/>
        </w:rPr>
        <w:t>)</w:t>
      </w:r>
    </w:p>
    <w:p w:rsidR="00091F31" w:rsidRPr="00091F31" w:rsidRDefault="00091F31" w:rsidP="00091F31">
      <w:pPr>
        <w:pStyle w:val="Default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Reduced member fee </w:t>
      </w:r>
      <w:r w:rsidRPr="00091F31">
        <w:rPr>
          <w:rFonts w:asciiTheme="majorHAnsi" w:hAnsiTheme="majorHAnsi"/>
          <w:color w:val="auto"/>
        </w:rPr>
        <w:t xml:space="preserve">(Ph.D. students, Postdoc): 50 </w:t>
      </w:r>
      <w:r>
        <w:rPr>
          <w:rFonts w:asciiTheme="majorHAnsi" w:hAnsiTheme="majorHAnsi"/>
          <w:color w:val="auto"/>
        </w:rPr>
        <w:t>€</w:t>
      </w:r>
      <w:r w:rsidRPr="00091F31">
        <w:rPr>
          <w:rFonts w:asciiTheme="majorHAnsi" w:hAnsiTheme="majorHAnsi"/>
          <w:color w:val="auto"/>
        </w:rPr>
        <w:t xml:space="preserve"> (30 € if already member in 201</w:t>
      </w:r>
      <w:r>
        <w:rPr>
          <w:rFonts w:asciiTheme="majorHAnsi" w:hAnsiTheme="majorHAnsi"/>
          <w:color w:val="auto"/>
        </w:rPr>
        <w:t>5</w:t>
      </w:r>
      <w:r w:rsidRPr="00091F31">
        <w:rPr>
          <w:rFonts w:asciiTheme="majorHAnsi" w:hAnsiTheme="majorHAnsi"/>
          <w:color w:val="auto"/>
        </w:rPr>
        <w:t>)</w:t>
      </w:r>
    </w:p>
    <w:p w:rsidR="00091F31" w:rsidRPr="00091F31" w:rsidRDefault="00091F31" w:rsidP="00091F31">
      <w:pPr>
        <w:pStyle w:val="Default"/>
        <w:jc w:val="both"/>
        <w:rPr>
          <w:rFonts w:asciiTheme="majorHAnsi" w:hAnsiTheme="majorHAnsi"/>
          <w:color w:val="auto"/>
        </w:rPr>
      </w:pPr>
      <w:r w:rsidRPr="00091F31">
        <w:rPr>
          <w:rFonts w:asciiTheme="majorHAnsi" w:hAnsiTheme="majorHAnsi"/>
          <w:color w:val="auto"/>
        </w:rPr>
        <w:t>Donor member</w:t>
      </w:r>
      <w:r>
        <w:rPr>
          <w:rFonts w:asciiTheme="majorHAnsi" w:hAnsiTheme="majorHAnsi"/>
          <w:color w:val="auto"/>
        </w:rPr>
        <w:t xml:space="preserve"> fee</w:t>
      </w:r>
      <w:r w:rsidRPr="00091F31">
        <w:rPr>
          <w:rFonts w:asciiTheme="majorHAnsi" w:hAnsiTheme="majorHAnsi"/>
          <w:color w:val="auto"/>
        </w:rPr>
        <w:t xml:space="preserve">: </w:t>
      </w:r>
      <w:r>
        <w:rPr>
          <w:rFonts w:asciiTheme="majorHAnsi" w:hAnsiTheme="majorHAnsi"/>
          <w:color w:val="auto"/>
        </w:rPr>
        <w:t>200</w:t>
      </w:r>
      <w:r w:rsidRPr="00091F31">
        <w:rPr>
          <w:rFonts w:asciiTheme="majorHAnsi" w:hAnsiTheme="majorHAnsi"/>
          <w:color w:val="auto"/>
        </w:rPr>
        <w:t xml:space="preserve"> </w:t>
      </w:r>
      <w:r>
        <w:rPr>
          <w:rFonts w:asciiTheme="majorHAnsi" w:hAnsiTheme="majorHAnsi"/>
          <w:color w:val="auto"/>
        </w:rPr>
        <w:t>€</w:t>
      </w:r>
      <w:r w:rsidRPr="00091F31">
        <w:rPr>
          <w:rFonts w:asciiTheme="majorHAnsi" w:hAnsiTheme="majorHAnsi"/>
          <w:color w:val="auto"/>
        </w:rPr>
        <w:t xml:space="preserve"> (</w:t>
      </w:r>
      <w:r>
        <w:rPr>
          <w:rFonts w:asciiTheme="majorHAnsi" w:hAnsiTheme="majorHAnsi"/>
          <w:color w:val="auto"/>
        </w:rPr>
        <w:t>100</w:t>
      </w:r>
      <w:r w:rsidRPr="00091F31">
        <w:rPr>
          <w:rFonts w:asciiTheme="majorHAnsi" w:hAnsiTheme="majorHAnsi"/>
          <w:color w:val="auto"/>
        </w:rPr>
        <w:t xml:space="preserve"> € if already member in 201</w:t>
      </w:r>
      <w:r>
        <w:rPr>
          <w:rFonts w:asciiTheme="majorHAnsi" w:hAnsiTheme="majorHAnsi"/>
          <w:color w:val="auto"/>
        </w:rPr>
        <w:t>5</w:t>
      </w:r>
      <w:r w:rsidRPr="00091F31">
        <w:rPr>
          <w:rFonts w:asciiTheme="majorHAnsi" w:hAnsiTheme="majorHAnsi"/>
          <w:color w:val="auto"/>
        </w:rPr>
        <w:t>)</w:t>
      </w:r>
    </w:p>
    <w:p w:rsidR="00814DC2" w:rsidRPr="00091F31" w:rsidRDefault="00091F31" w:rsidP="00814DC2">
      <w:pPr>
        <w:pStyle w:val="Default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On</w:t>
      </w:r>
      <w:r w:rsidR="002E1CBD">
        <w:rPr>
          <w:rFonts w:asciiTheme="majorHAnsi" w:hAnsiTheme="majorHAnsi"/>
          <w:color w:val="000000" w:themeColor="text1"/>
        </w:rPr>
        <w:t xml:space="preserve">line registration will be possible on the </w:t>
      </w:r>
      <w:r w:rsidR="002E1CBD" w:rsidRPr="00495CA8">
        <w:rPr>
          <w:rFonts w:asciiTheme="majorHAnsi" w:hAnsiTheme="majorHAnsi"/>
        </w:rPr>
        <w:t>conference website</w:t>
      </w:r>
      <w:r w:rsidR="002E1CBD">
        <w:rPr>
          <w:rFonts w:asciiTheme="majorHAnsi" w:hAnsiTheme="majorHAnsi"/>
        </w:rPr>
        <w:t>.</w:t>
      </w:r>
      <w:r w:rsidR="002E1CBD">
        <w:rPr>
          <w:rFonts w:asciiTheme="majorHAnsi" w:hAnsiTheme="majorHAnsi"/>
          <w:color w:val="000000" w:themeColor="text1"/>
        </w:rPr>
        <w:t xml:space="preserve"> </w:t>
      </w:r>
      <w:r w:rsidR="00814DC2" w:rsidRPr="00091F31">
        <w:rPr>
          <w:rFonts w:asciiTheme="majorHAnsi" w:hAnsiTheme="majorHAnsi"/>
          <w:color w:val="000000" w:themeColor="text1"/>
        </w:rPr>
        <w:t>Registration fees include 201</w:t>
      </w:r>
      <w:r w:rsidR="00CF2A1E" w:rsidRPr="00091F31">
        <w:rPr>
          <w:rFonts w:asciiTheme="majorHAnsi" w:hAnsiTheme="majorHAnsi"/>
          <w:color w:val="000000" w:themeColor="text1"/>
        </w:rPr>
        <w:t>5</w:t>
      </w:r>
      <w:r w:rsidR="00814DC2" w:rsidRPr="00091F31">
        <w:rPr>
          <w:rFonts w:asciiTheme="majorHAnsi" w:hAnsiTheme="majorHAnsi"/>
          <w:color w:val="000000" w:themeColor="text1"/>
        </w:rPr>
        <w:t xml:space="preserve"> AIEAA membership as well as the conference lunches, the coffee breaks and the social dinner. </w:t>
      </w:r>
    </w:p>
    <w:p w:rsidR="00814DC2" w:rsidRPr="00091F31" w:rsidRDefault="00814DC2" w:rsidP="00814DC2">
      <w:pPr>
        <w:pStyle w:val="Default"/>
        <w:jc w:val="both"/>
        <w:rPr>
          <w:rFonts w:asciiTheme="majorHAnsi" w:hAnsiTheme="majorHAnsi"/>
          <w:b/>
          <w:bCs/>
          <w:color w:val="C00000"/>
        </w:rPr>
      </w:pPr>
    </w:p>
    <w:p w:rsidR="00814DC2" w:rsidRPr="00495CA8" w:rsidRDefault="00814DC2" w:rsidP="00814DC2">
      <w:pPr>
        <w:pStyle w:val="Default"/>
        <w:rPr>
          <w:rFonts w:asciiTheme="majorHAnsi" w:hAnsiTheme="majorHAnsi"/>
          <w:b/>
          <w:bCs/>
          <w:color w:val="auto"/>
        </w:rPr>
      </w:pPr>
      <w:r w:rsidRPr="00091F31">
        <w:rPr>
          <w:rFonts w:asciiTheme="majorHAnsi" w:hAnsiTheme="majorHAnsi"/>
          <w:b/>
          <w:bCs/>
          <w:color w:val="auto"/>
        </w:rPr>
        <w:t>Information and contacts</w:t>
      </w:r>
      <w:r w:rsidRPr="00495CA8">
        <w:rPr>
          <w:rFonts w:asciiTheme="majorHAnsi" w:hAnsiTheme="majorHAnsi"/>
          <w:b/>
          <w:bCs/>
          <w:color w:val="auto"/>
        </w:rPr>
        <w:t xml:space="preserve"> </w:t>
      </w:r>
    </w:p>
    <w:p w:rsidR="00765CBF" w:rsidRPr="00495CA8" w:rsidRDefault="00814DC2" w:rsidP="00765CBF">
      <w:pPr>
        <w:rPr>
          <w:rFonts w:asciiTheme="majorHAnsi" w:hAnsiTheme="majorHAnsi"/>
          <w:sz w:val="24"/>
          <w:szCs w:val="24"/>
        </w:rPr>
      </w:pPr>
      <w:r w:rsidRPr="00495CA8">
        <w:rPr>
          <w:rFonts w:asciiTheme="majorHAnsi" w:hAnsiTheme="majorHAnsi"/>
          <w:sz w:val="24"/>
          <w:szCs w:val="24"/>
        </w:rPr>
        <w:t xml:space="preserve">For more updated information and contacts, please refer to the at </w:t>
      </w:r>
      <w:r w:rsidRPr="00495CA8">
        <w:rPr>
          <w:rFonts w:asciiTheme="majorHAnsi" w:hAnsiTheme="majorHAnsi"/>
          <w:sz w:val="24"/>
          <w:szCs w:val="24"/>
          <w:u w:val="single"/>
        </w:rPr>
        <w:t>www.aieaa.org</w:t>
      </w:r>
      <w:r w:rsidRPr="00495CA8">
        <w:rPr>
          <w:rFonts w:asciiTheme="majorHAnsi" w:hAnsiTheme="majorHAnsi"/>
          <w:sz w:val="24"/>
          <w:szCs w:val="24"/>
        </w:rPr>
        <w:t xml:space="preserve"> or email </w:t>
      </w:r>
      <w:hyperlink r:id="rId9" w:history="1">
        <w:r w:rsidR="00765CBF" w:rsidRPr="00495CA8">
          <w:rPr>
            <w:rStyle w:val="Collegamentoipertestuale"/>
            <w:rFonts w:asciiTheme="majorHAnsi" w:hAnsiTheme="majorHAnsi"/>
            <w:color w:val="auto"/>
            <w:sz w:val="24"/>
            <w:szCs w:val="24"/>
          </w:rPr>
          <w:t>aieaa2015@univpm.it</w:t>
        </w:r>
      </w:hyperlink>
    </w:p>
    <w:sectPr w:rsidR="00765CBF" w:rsidRPr="00495CA8" w:rsidSect="0048347F">
      <w:headerReference w:type="default" r:id="rId10"/>
      <w:footerReference w:type="even" r:id="rId11"/>
      <w:footerReference w:type="default" r:id="rId12"/>
      <w:pgSz w:w="11900" w:h="16840"/>
      <w:pgMar w:top="2722" w:right="1247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34" w:rsidRDefault="00B74F34" w:rsidP="008E689E">
      <w:r>
        <w:separator/>
      </w:r>
    </w:p>
  </w:endnote>
  <w:endnote w:type="continuationSeparator" w:id="0">
    <w:p w:rsidR="00B74F34" w:rsidRDefault="00B74F34" w:rsidP="008E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3D" w:rsidRDefault="00903E40" w:rsidP="00A946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5733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5733D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B5733D" w:rsidRDefault="00B5733D" w:rsidP="00B261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3D" w:rsidRPr="00B261AF" w:rsidRDefault="00903E40" w:rsidP="00A94677">
    <w:pPr>
      <w:pStyle w:val="Pidipagina"/>
      <w:framePr w:wrap="around" w:vAnchor="text" w:hAnchor="margin" w:xAlign="right" w:y="1"/>
      <w:rPr>
        <w:rStyle w:val="Numeropagina"/>
        <w:rFonts w:ascii="Arial" w:hAnsi="Arial" w:cs="Arial"/>
      </w:rPr>
    </w:pPr>
    <w:r w:rsidRPr="00B261AF">
      <w:rPr>
        <w:rStyle w:val="Numeropagina"/>
        <w:rFonts w:ascii="Arial" w:hAnsi="Arial" w:cs="Arial"/>
      </w:rPr>
      <w:fldChar w:fldCharType="begin"/>
    </w:r>
    <w:r w:rsidR="00B5733D" w:rsidRPr="00B261AF">
      <w:rPr>
        <w:rStyle w:val="Numeropagina"/>
        <w:rFonts w:ascii="Arial" w:hAnsi="Arial" w:cs="Arial"/>
      </w:rPr>
      <w:instrText xml:space="preserve">PAGE  </w:instrText>
    </w:r>
    <w:r w:rsidRPr="00B261AF">
      <w:rPr>
        <w:rStyle w:val="Numeropagina"/>
        <w:rFonts w:ascii="Arial" w:hAnsi="Arial" w:cs="Arial"/>
      </w:rPr>
      <w:fldChar w:fldCharType="separate"/>
    </w:r>
    <w:r w:rsidR="00F02459">
      <w:rPr>
        <w:rStyle w:val="Numeropagina"/>
        <w:rFonts w:ascii="Arial" w:hAnsi="Arial" w:cs="Arial"/>
        <w:noProof/>
      </w:rPr>
      <w:t>1</w:t>
    </w:r>
    <w:r w:rsidRPr="00B261AF">
      <w:rPr>
        <w:rStyle w:val="Numeropagina"/>
        <w:rFonts w:ascii="Arial" w:hAnsi="Arial" w:cs="Arial"/>
      </w:rPr>
      <w:fldChar w:fldCharType="end"/>
    </w:r>
  </w:p>
  <w:p w:rsidR="00B5733D" w:rsidRDefault="00B5733D" w:rsidP="00B261A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34" w:rsidRDefault="00B74F34" w:rsidP="008E689E">
      <w:r>
        <w:separator/>
      </w:r>
    </w:p>
  </w:footnote>
  <w:footnote w:type="continuationSeparator" w:id="0">
    <w:p w:rsidR="00B74F34" w:rsidRDefault="00B74F34" w:rsidP="008E6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3D" w:rsidRDefault="00B5733D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64254B59" wp14:editId="05C884AE">
          <wp:simplePos x="0" y="0"/>
          <wp:positionH relativeFrom="column">
            <wp:posOffset>-71755</wp:posOffset>
          </wp:positionH>
          <wp:positionV relativeFrom="paragraph">
            <wp:posOffset>-144145</wp:posOffset>
          </wp:positionV>
          <wp:extent cx="2254885" cy="1136650"/>
          <wp:effectExtent l="0" t="0" r="5715" b="635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885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890"/>
    <w:multiLevelType w:val="hybridMultilevel"/>
    <w:tmpl w:val="E8C42A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C1175"/>
    <w:multiLevelType w:val="hybridMultilevel"/>
    <w:tmpl w:val="5BAC64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84563"/>
    <w:multiLevelType w:val="hybridMultilevel"/>
    <w:tmpl w:val="589CD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B5244"/>
    <w:multiLevelType w:val="hybridMultilevel"/>
    <w:tmpl w:val="88A6D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6A7A"/>
    <w:multiLevelType w:val="hybridMultilevel"/>
    <w:tmpl w:val="87F8C73E"/>
    <w:lvl w:ilvl="0" w:tplc="8D464EB2">
      <w:start w:val="1"/>
      <w:numFmt w:val="bullet"/>
      <w:lvlText w:val="-"/>
      <w:lvlJc w:val="left"/>
      <w:pPr>
        <w:ind w:left="764" w:hanging="48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90B44EF"/>
    <w:multiLevelType w:val="hybridMultilevel"/>
    <w:tmpl w:val="5EF435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5632D9"/>
    <w:multiLevelType w:val="hybridMultilevel"/>
    <w:tmpl w:val="FF2A97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72FE9"/>
    <w:multiLevelType w:val="hybridMultilevel"/>
    <w:tmpl w:val="D1A678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67B11"/>
    <w:multiLevelType w:val="hybridMultilevel"/>
    <w:tmpl w:val="FB707B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6378F"/>
    <w:multiLevelType w:val="hybridMultilevel"/>
    <w:tmpl w:val="758E4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30C0D"/>
    <w:multiLevelType w:val="hybridMultilevel"/>
    <w:tmpl w:val="4D6C794A"/>
    <w:lvl w:ilvl="0" w:tplc="EB42C5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A6D7D"/>
    <w:multiLevelType w:val="hybridMultilevel"/>
    <w:tmpl w:val="5E242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06478"/>
    <w:multiLevelType w:val="hybridMultilevel"/>
    <w:tmpl w:val="7088A8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C3F25"/>
    <w:multiLevelType w:val="hybridMultilevel"/>
    <w:tmpl w:val="C7E430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C7932"/>
    <w:multiLevelType w:val="hybridMultilevel"/>
    <w:tmpl w:val="007E1812"/>
    <w:lvl w:ilvl="0" w:tplc="68CA939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2"/>
  </w:num>
  <w:num w:numId="5">
    <w:abstractNumId w:val="8"/>
  </w:num>
  <w:num w:numId="6">
    <w:abstractNumId w:val="14"/>
  </w:num>
  <w:num w:numId="7">
    <w:abstractNumId w:val="11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9E"/>
    <w:rsid w:val="00004FD2"/>
    <w:rsid w:val="000458C8"/>
    <w:rsid w:val="00064116"/>
    <w:rsid w:val="00091F31"/>
    <w:rsid w:val="00092E47"/>
    <w:rsid w:val="000954DF"/>
    <w:rsid w:val="00097618"/>
    <w:rsid w:val="000A4F0F"/>
    <w:rsid w:val="000B0541"/>
    <w:rsid w:val="0013420C"/>
    <w:rsid w:val="00140F37"/>
    <w:rsid w:val="001434DE"/>
    <w:rsid w:val="00144377"/>
    <w:rsid w:val="001539D8"/>
    <w:rsid w:val="00153B01"/>
    <w:rsid w:val="00182745"/>
    <w:rsid w:val="001920C7"/>
    <w:rsid w:val="001A4899"/>
    <w:rsid w:val="001C0E82"/>
    <w:rsid w:val="001C6764"/>
    <w:rsid w:val="001D5080"/>
    <w:rsid w:val="00205E44"/>
    <w:rsid w:val="00207EE1"/>
    <w:rsid w:val="00222316"/>
    <w:rsid w:val="0023379E"/>
    <w:rsid w:val="00237DFC"/>
    <w:rsid w:val="002B219F"/>
    <w:rsid w:val="002C009C"/>
    <w:rsid w:val="002D13DB"/>
    <w:rsid w:val="002E1CBD"/>
    <w:rsid w:val="002F04F5"/>
    <w:rsid w:val="00333130"/>
    <w:rsid w:val="003472D2"/>
    <w:rsid w:val="00392E4E"/>
    <w:rsid w:val="003B2736"/>
    <w:rsid w:val="003C64C8"/>
    <w:rsid w:val="003D76B0"/>
    <w:rsid w:val="004000F8"/>
    <w:rsid w:val="00430F9C"/>
    <w:rsid w:val="00436D2E"/>
    <w:rsid w:val="004466A9"/>
    <w:rsid w:val="00452CCD"/>
    <w:rsid w:val="004536D4"/>
    <w:rsid w:val="0046442F"/>
    <w:rsid w:val="0048347F"/>
    <w:rsid w:val="00484984"/>
    <w:rsid w:val="004874BC"/>
    <w:rsid w:val="00495CA8"/>
    <w:rsid w:val="004A2F93"/>
    <w:rsid w:val="004C1B5B"/>
    <w:rsid w:val="005109A2"/>
    <w:rsid w:val="005270AE"/>
    <w:rsid w:val="00544AE1"/>
    <w:rsid w:val="005473ED"/>
    <w:rsid w:val="005562AF"/>
    <w:rsid w:val="00584F8E"/>
    <w:rsid w:val="005874F9"/>
    <w:rsid w:val="00587A98"/>
    <w:rsid w:val="005C767D"/>
    <w:rsid w:val="005F2348"/>
    <w:rsid w:val="005F35EB"/>
    <w:rsid w:val="00641C0A"/>
    <w:rsid w:val="00641C96"/>
    <w:rsid w:val="00692611"/>
    <w:rsid w:val="006B4AAF"/>
    <w:rsid w:val="006B7342"/>
    <w:rsid w:val="006D315F"/>
    <w:rsid w:val="00711117"/>
    <w:rsid w:val="00711455"/>
    <w:rsid w:val="00744BA2"/>
    <w:rsid w:val="007579F9"/>
    <w:rsid w:val="00761882"/>
    <w:rsid w:val="00765CBF"/>
    <w:rsid w:val="007A216E"/>
    <w:rsid w:val="007C230E"/>
    <w:rsid w:val="007F701F"/>
    <w:rsid w:val="008013E4"/>
    <w:rsid w:val="00814DC2"/>
    <w:rsid w:val="008238BF"/>
    <w:rsid w:val="0083432C"/>
    <w:rsid w:val="0085461B"/>
    <w:rsid w:val="00891E8E"/>
    <w:rsid w:val="008B2A38"/>
    <w:rsid w:val="008D10A6"/>
    <w:rsid w:val="008E689E"/>
    <w:rsid w:val="008F4875"/>
    <w:rsid w:val="008F6A23"/>
    <w:rsid w:val="00903E40"/>
    <w:rsid w:val="009041FB"/>
    <w:rsid w:val="00912BC2"/>
    <w:rsid w:val="00920763"/>
    <w:rsid w:val="00943118"/>
    <w:rsid w:val="00943639"/>
    <w:rsid w:val="0095490B"/>
    <w:rsid w:val="00993B57"/>
    <w:rsid w:val="009F34B1"/>
    <w:rsid w:val="00A463D0"/>
    <w:rsid w:val="00A94677"/>
    <w:rsid w:val="00AB3254"/>
    <w:rsid w:val="00AE2F94"/>
    <w:rsid w:val="00B009D0"/>
    <w:rsid w:val="00B03ED9"/>
    <w:rsid w:val="00B261AF"/>
    <w:rsid w:val="00B27C75"/>
    <w:rsid w:val="00B30D38"/>
    <w:rsid w:val="00B5733D"/>
    <w:rsid w:val="00B6509D"/>
    <w:rsid w:val="00B74F34"/>
    <w:rsid w:val="00B91084"/>
    <w:rsid w:val="00BB27DD"/>
    <w:rsid w:val="00BE4D11"/>
    <w:rsid w:val="00BF441E"/>
    <w:rsid w:val="00C006B6"/>
    <w:rsid w:val="00C2247E"/>
    <w:rsid w:val="00C232C1"/>
    <w:rsid w:val="00C3420C"/>
    <w:rsid w:val="00C52BE8"/>
    <w:rsid w:val="00C566DC"/>
    <w:rsid w:val="00C65C15"/>
    <w:rsid w:val="00C94FF3"/>
    <w:rsid w:val="00CC2C20"/>
    <w:rsid w:val="00CC6EA3"/>
    <w:rsid w:val="00CC7DCE"/>
    <w:rsid w:val="00CD0B57"/>
    <w:rsid w:val="00CD393E"/>
    <w:rsid w:val="00CD4E94"/>
    <w:rsid w:val="00CF2A1E"/>
    <w:rsid w:val="00CF7B10"/>
    <w:rsid w:val="00D24A56"/>
    <w:rsid w:val="00D36B50"/>
    <w:rsid w:val="00D445BE"/>
    <w:rsid w:val="00D83068"/>
    <w:rsid w:val="00D92865"/>
    <w:rsid w:val="00DD1C99"/>
    <w:rsid w:val="00DE55F5"/>
    <w:rsid w:val="00DE7B8D"/>
    <w:rsid w:val="00E31C40"/>
    <w:rsid w:val="00E378EA"/>
    <w:rsid w:val="00E43D5A"/>
    <w:rsid w:val="00E5375E"/>
    <w:rsid w:val="00E579E9"/>
    <w:rsid w:val="00E60C20"/>
    <w:rsid w:val="00E76C02"/>
    <w:rsid w:val="00EA6C30"/>
    <w:rsid w:val="00EB49C9"/>
    <w:rsid w:val="00EC11B3"/>
    <w:rsid w:val="00EC5231"/>
    <w:rsid w:val="00ED1E49"/>
    <w:rsid w:val="00ED50B4"/>
    <w:rsid w:val="00EF279A"/>
    <w:rsid w:val="00F02459"/>
    <w:rsid w:val="00F17E41"/>
    <w:rsid w:val="00F23E0F"/>
    <w:rsid w:val="00F32B0E"/>
    <w:rsid w:val="00F40346"/>
    <w:rsid w:val="00F6124B"/>
    <w:rsid w:val="00F81FD3"/>
    <w:rsid w:val="00FB0E76"/>
    <w:rsid w:val="00FC68DB"/>
    <w:rsid w:val="00FD1782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DC2"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6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89E"/>
  </w:style>
  <w:style w:type="paragraph" w:styleId="Pidipagina">
    <w:name w:val="footer"/>
    <w:basedOn w:val="Normale"/>
    <w:link w:val="PidipaginaCarattere"/>
    <w:uiPriority w:val="99"/>
    <w:unhideWhenUsed/>
    <w:rsid w:val="008E68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89E"/>
  </w:style>
  <w:style w:type="paragraph" w:styleId="Paragrafoelenco">
    <w:name w:val="List Paragraph"/>
    <w:basedOn w:val="Normale"/>
    <w:uiPriority w:val="99"/>
    <w:qFormat/>
    <w:rsid w:val="00B261AF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B261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C1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C15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40F37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D1C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D1C99"/>
  </w:style>
  <w:style w:type="character" w:styleId="Rimandonotaapidipagina">
    <w:name w:val="footnote reference"/>
    <w:basedOn w:val="Carpredefinitoparagrafo"/>
    <w:uiPriority w:val="99"/>
    <w:unhideWhenUsed/>
    <w:rsid w:val="00DD1C99"/>
    <w:rPr>
      <w:vertAlign w:val="superscript"/>
    </w:rPr>
  </w:style>
  <w:style w:type="table" w:styleId="Grigliatabella">
    <w:name w:val="Table Grid"/>
    <w:basedOn w:val="Tabellanormale"/>
    <w:uiPriority w:val="59"/>
    <w:rsid w:val="0009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4DC2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2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2F04F5"/>
  </w:style>
  <w:style w:type="paragraph" w:styleId="Testonormale">
    <w:name w:val="Plain Text"/>
    <w:basedOn w:val="Normale"/>
    <w:link w:val="TestonormaleCarattere"/>
    <w:uiPriority w:val="99"/>
    <w:semiHidden/>
    <w:unhideWhenUsed/>
    <w:rsid w:val="00765CB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65CBF"/>
    <w:rPr>
      <w:rFonts w:ascii="Consolas" w:eastAsiaTheme="minorHAnsi" w:hAnsi="Consolas" w:cs="Consolas"/>
      <w:sz w:val="21"/>
      <w:szCs w:val="21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24A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4A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4A56"/>
    <w:rPr>
      <w:rFonts w:eastAsiaTheme="minorHAnsi"/>
      <w:sz w:val="20"/>
      <w:szCs w:val="20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4A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4A56"/>
    <w:rPr>
      <w:rFonts w:eastAsiaTheme="minorHAnsi"/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DC2"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6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89E"/>
  </w:style>
  <w:style w:type="paragraph" w:styleId="Pidipagina">
    <w:name w:val="footer"/>
    <w:basedOn w:val="Normale"/>
    <w:link w:val="PidipaginaCarattere"/>
    <w:uiPriority w:val="99"/>
    <w:unhideWhenUsed/>
    <w:rsid w:val="008E68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89E"/>
  </w:style>
  <w:style w:type="paragraph" w:styleId="Paragrafoelenco">
    <w:name w:val="List Paragraph"/>
    <w:basedOn w:val="Normale"/>
    <w:uiPriority w:val="99"/>
    <w:qFormat/>
    <w:rsid w:val="00B261AF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B261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C1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C15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40F37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D1C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D1C99"/>
  </w:style>
  <w:style w:type="character" w:styleId="Rimandonotaapidipagina">
    <w:name w:val="footnote reference"/>
    <w:basedOn w:val="Carpredefinitoparagrafo"/>
    <w:uiPriority w:val="99"/>
    <w:unhideWhenUsed/>
    <w:rsid w:val="00DD1C99"/>
    <w:rPr>
      <w:vertAlign w:val="superscript"/>
    </w:rPr>
  </w:style>
  <w:style w:type="table" w:styleId="Grigliatabella">
    <w:name w:val="Table Grid"/>
    <w:basedOn w:val="Tabellanormale"/>
    <w:uiPriority w:val="59"/>
    <w:rsid w:val="0009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4DC2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2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2F04F5"/>
  </w:style>
  <w:style w:type="paragraph" w:styleId="Testonormale">
    <w:name w:val="Plain Text"/>
    <w:basedOn w:val="Normale"/>
    <w:link w:val="TestonormaleCarattere"/>
    <w:uiPriority w:val="99"/>
    <w:semiHidden/>
    <w:unhideWhenUsed/>
    <w:rsid w:val="00765CB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65CBF"/>
    <w:rPr>
      <w:rFonts w:ascii="Consolas" w:eastAsiaTheme="minorHAnsi" w:hAnsi="Consolas" w:cs="Consolas"/>
      <w:sz w:val="21"/>
      <w:szCs w:val="21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24A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4A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4A56"/>
    <w:rPr>
      <w:rFonts w:eastAsiaTheme="minorHAnsi"/>
      <w:sz w:val="20"/>
      <w:szCs w:val="20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4A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4A56"/>
    <w:rPr>
      <w:rFonts w:eastAsiaTheme="minorHAns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ieaa2015@univp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16B4F9-23FB-45FD-A608-81C1D1E4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Univ. Politecnica delle Marche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 Romano</dc:creator>
  <cp:lastModifiedBy>Referee 2</cp:lastModifiedBy>
  <cp:revision>3</cp:revision>
  <cp:lastPrinted>2013-11-25T18:07:00Z</cp:lastPrinted>
  <dcterms:created xsi:type="dcterms:W3CDTF">2014-12-10T10:02:00Z</dcterms:created>
  <dcterms:modified xsi:type="dcterms:W3CDTF">2014-12-10T10:10:00Z</dcterms:modified>
</cp:coreProperties>
</file>